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0236" w:type="dxa"/>
        <w:jc w:val="center"/>
        <w:tblInd w:w="93" w:type="dxa"/>
        <w:tblLayout w:type="fixed"/>
        <w:tblCellMar>
          <w:top w:w="15" w:type="dxa"/>
          <w:bottom w:w="15" w:type="dxa"/>
        </w:tblCellMar>
        <w:tblLook w:val="04A0"/>
      </w:tblPr>
      <w:tblGrid>
        <w:gridCol w:w="965"/>
        <w:gridCol w:w="3969"/>
        <w:gridCol w:w="3969"/>
        <w:gridCol w:w="1333"/>
      </w:tblGrid>
      <w:tr w:rsidR="00AE03DD">
        <w:trPr>
          <w:trHeight w:val="479"/>
          <w:jc w:val="center"/>
        </w:trPr>
        <w:tc>
          <w:tcPr>
            <w:tcW w:w="10236" w:type="dxa"/>
            <w:gridSpan w:val="4"/>
            <w:vAlign w:val="center"/>
          </w:tcPr>
          <w:p w:rsidR="00AE03DD" w:rsidRDefault="00734EFE">
            <w:pPr>
              <w:widowControl/>
              <w:spacing w:line="400" w:lineRule="exact"/>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t>附件</w:t>
            </w:r>
            <w:r>
              <w:rPr>
                <w:rFonts w:ascii="黑体" w:eastAsia="黑体" w:hAnsi="黑体" w:cs="宋体" w:hint="eastAsia"/>
                <w:color w:val="000000"/>
                <w:kern w:val="0"/>
                <w:sz w:val="32"/>
                <w:szCs w:val="32"/>
              </w:rPr>
              <w:t>1</w:t>
            </w:r>
          </w:p>
          <w:p w:rsidR="00AE03DD" w:rsidRDefault="00734EFE">
            <w:pPr>
              <w:widowControl/>
              <w:spacing w:line="400" w:lineRule="exact"/>
              <w:jc w:val="center"/>
              <w:rPr>
                <w:rFonts w:ascii="仿宋" w:eastAsia="仿宋" w:hAnsi="仿宋" w:cs="宋体"/>
                <w:b/>
                <w:color w:val="000000"/>
                <w:kern w:val="0"/>
                <w:sz w:val="32"/>
                <w:szCs w:val="32"/>
              </w:rPr>
            </w:pPr>
            <w:r>
              <w:rPr>
                <w:rFonts w:asciiTheme="majorEastAsia" w:eastAsiaTheme="majorEastAsia" w:hAnsiTheme="majorEastAsia" w:cstheme="majorEastAsia" w:hint="eastAsia"/>
                <w:b/>
                <w:color w:val="000000"/>
                <w:kern w:val="0"/>
                <w:sz w:val="32"/>
                <w:szCs w:val="32"/>
              </w:rPr>
              <w:t>2019</w:t>
            </w:r>
            <w:r>
              <w:rPr>
                <w:rFonts w:asciiTheme="majorEastAsia" w:eastAsiaTheme="majorEastAsia" w:hAnsiTheme="majorEastAsia" w:cstheme="majorEastAsia" w:hint="eastAsia"/>
                <w:b/>
                <w:color w:val="000000"/>
                <w:kern w:val="0"/>
                <w:sz w:val="32"/>
                <w:szCs w:val="32"/>
              </w:rPr>
              <w:t>年度建设工程招标代理行为专项检查自查表</w:t>
            </w:r>
          </w:p>
        </w:tc>
      </w:tr>
      <w:tr w:rsidR="00AE03DD">
        <w:trPr>
          <w:trHeight w:val="479"/>
          <w:jc w:val="center"/>
        </w:trPr>
        <w:tc>
          <w:tcPr>
            <w:tcW w:w="10236" w:type="dxa"/>
            <w:gridSpan w:val="4"/>
            <w:vAlign w:val="center"/>
          </w:tcPr>
          <w:p w:rsidR="00AE03DD" w:rsidRDefault="00734EFE">
            <w:pPr>
              <w:widowControl/>
              <w:spacing w:line="400" w:lineRule="exact"/>
              <w:jc w:val="center"/>
              <w:rPr>
                <w:rFonts w:ascii="仿宋" w:eastAsia="仿宋" w:hAnsi="仿宋" w:cs="宋体"/>
                <w:b/>
                <w:color w:val="000000"/>
                <w:kern w:val="0"/>
                <w:sz w:val="28"/>
                <w:szCs w:val="28"/>
              </w:rPr>
            </w:pPr>
            <w:r>
              <w:rPr>
                <w:rFonts w:ascii="仿宋" w:eastAsia="仿宋" w:hAnsi="仿宋" w:cs="宋体" w:hint="eastAsia"/>
                <w:b/>
                <w:color w:val="000000"/>
                <w:kern w:val="0"/>
                <w:sz w:val="28"/>
                <w:szCs w:val="28"/>
              </w:rPr>
              <w:t>( 2018</w:t>
            </w:r>
            <w:r>
              <w:rPr>
                <w:rFonts w:ascii="仿宋" w:eastAsia="仿宋" w:hAnsi="仿宋" w:cs="宋体" w:hint="eastAsia"/>
                <w:b/>
                <w:color w:val="000000"/>
                <w:kern w:val="0"/>
                <w:sz w:val="28"/>
                <w:szCs w:val="28"/>
              </w:rPr>
              <w:t>年</w:t>
            </w:r>
            <w:r>
              <w:rPr>
                <w:rFonts w:ascii="仿宋" w:eastAsia="仿宋" w:hAnsi="仿宋" w:cs="宋体" w:hint="eastAsia"/>
                <w:b/>
                <w:color w:val="000000"/>
                <w:kern w:val="0"/>
                <w:sz w:val="28"/>
                <w:szCs w:val="28"/>
              </w:rPr>
              <w:t>9</w:t>
            </w:r>
            <w:r>
              <w:rPr>
                <w:rFonts w:ascii="仿宋" w:eastAsia="仿宋" w:hAnsi="仿宋" w:cs="宋体" w:hint="eastAsia"/>
                <w:b/>
                <w:color w:val="000000"/>
                <w:kern w:val="0"/>
                <w:sz w:val="28"/>
                <w:szCs w:val="28"/>
              </w:rPr>
              <w:t>月</w:t>
            </w:r>
            <w:r>
              <w:rPr>
                <w:rFonts w:ascii="仿宋" w:eastAsia="仿宋" w:hAnsi="仿宋" w:cs="宋体" w:hint="eastAsia"/>
                <w:b/>
                <w:color w:val="000000"/>
                <w:kern w:val="0"/>
                <w:sz w:val="28"/>
                <w:szCs w:val="28"/>
              </w:rPr>
              <w:t>1</w:t>
            </w:r>
            <w:r>
              <w:rPr>
                <w:rFonts w:ascii="仿宋" w:eastAsia="仿宋" w:hAnsi="仿宋" w:cs="宋体" w:hint="eastAsia"/>
                <w:b/>
                <w:color w:val="000000"/>
                <w:kern w:val="0"/>
                <w:sz w:val="28"/>
                <w:szCs w:val="28"/>
              </w:rPr>
              <w:t>日至</w:t>
            </w:r>
            <w:r>
              <w:rPr>
                <w:rFonts w:ascii="仿宋" w:eastAsia="仿宋" w:hAnsi="仿宋" w:cs="宋体" w:hint="eastAsia"/>
                <w:b/>
                <w:color w:val="000000"/>
                <w:kern w:val="0"/>
                <w:sz w:val="28"/>
                <w:szCs w:val="28"/>
              </w:rPr>
              <w:t>2019</w:t>
            </w:r>
            <w:r>
              <w:rPr>
                <w:rFonts w:ascii="仿宋" w:eastAsia="仿宋" w:hAnsi="仿宋" w:cs="宋体" w:hint="eastAsia"/>
                <w:b/>
                <w:color w:val="000000"/>
                <w:kern w:val="0"/>
                <w:sz w:val="28"/>
                <w:szCs w:val="28"/>
              </w:rPr>
              <w:t>年</w:t>
            </w:r>
            <w:r>
              <w:rPr>
                <w:rFonts w:ascii="仿宋" w:eastAsia="仿宋" w:hAnsi="仿宋" w:cs="宋体" w:hint="eastAsia"/>
                <w:b/>
                <w:color w:val="000000"/>
                <w:kern w:val="0"/>
                <w:sz w:val="28"/>
                <w:szCs w:val="28"/>
              </w:rPr>
              <w:t>6</w:t>
            </w:r>
            <w:r>
              <w:rPr>
                <w:rFonts w:ascii="仿宋" w:eastAsia="仿宋" w:hAnsi="仿宋" w:cs="宋体" w:hint="eastAsia"/>
                <w:b/>
                <w:color w:val="000000"/>
                <w:kern w:val="0"/>
                <w:sz w:val="28"/>
                <w:szCs w:val="28"/>
              </w:rPr>
              <w:t>月</w:t>
            </w:r>
            <w:r>
              <w:rPr>
                <w:rFonts w:ascii="仿宋" w:eastAsia="仿宋" w:hAnsi="仿宋" w:cs="宋体" w:hint="eastAsia"/>
                <w:b/>
                <w:color w:val="000000"/>
                <w:kern w:val="0"/>
                <w:sz w:val="28"/>
                <w:szCs w:val="28"/>
              </w:rPr>
              <w:t>30</w:t>
            </w:r>
            <w:r>
              <w:rPr>
                <w:rFonts w:ascii="仿宋" w:eastAsia="仿宋" w:hAnsi="仿宋" w:cs="宋体" w:hint="eastAsia"/>
                <w:b/>
                <w:color w:val="000000"/>
                <w:kern w:val="0"/>
                <w:sz w:val="28"/>
                <w:szCs w:val="28"/>
              </w:rPr>
              <w:t>日</w:t>
            </w:r>
            <w:r>
              <w:rPr>
                <w:rFonts w:ascii="仿宋" w:eastAsia="仿宋" w:hAnsi="仿宋" w:cs="宋体" w:hint="eastAsia"/>
                <w:b/>
                <w:color w:val="000000"/>
                <w:kern w:val="0"/>
                <w:sz w:val="28"/>
                <w:szCs w:val="28"/>
              </w:rPr>
              <w:t>)</w:t>
            </w:r>
          </w:p>
        </w:tc>
      </w:tr>
      <w:tr w:rsidR="00AE03DD">
        <w:trPr>
          <w:trHeight w:val="586"/>
          <w:jc w:val="center"/>
        </w:trPr>
        <w:tc>
          <w:tcPr>
            <w:tcW w:w="10236" w:type="dxa"/>
            <w:gridSpan w:val="4"/>
            <w:tcBorders>
              <w:bottom w:val="single" w:sz="4" w:space="0" w:color="000000"/>
            </w:tcBorders>
            <w:vAlign w:val="center"/>
          </w:tcPr>
          <w:p w:rsidR="00AE03DD" w:rsidRDefault="00734EFE">
            <w:pPr>
              <w:widowControl/>
              <w:spacing w:line="400" w:lineRule="exact"/>
              <w:jc w:val="left"/>
              <w:rPr>
                <w:rFonts w:ascii="仿宋" w:eastAsia="仿宋" w:hAnsi="仿宋" w:cs="宋体"/>
                <w:b/>
                <w:bCs/>
                <w:color w:val="000000"/>
                <w:kern w:val="0"/>
                <w:sz w:val="24"/>
              </w:rPr>
            </w:pPr>
            <w:r>
              <w:rPr>
                <w:rFonts w:ascii="仿宋" w:eastAsia="仿宋" w:hAnsi="仿宋" w:cs="宋体" w:hint="eastAsia"/>
                <w:b/>
                <w:bCs/>
                <w:color w:val="000000"/>
                <w:kern w:val="0"/>
                <w:sz w:val="24"/>
              </w:rPr>
              <w:t>招标代理机构名称</w:t>
            </w:r>
            <w:r>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单位公章</w:t>
            </w:r>
            <w:r>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w:t>
            </w:r>
            <w:r>
              <w:rPr>
                <w:rFonts w:ascii="仿宋" w:eastAsia="仿宋" w:hAnsi="仿宋" w:cs="宋体" w:hint="eastAsia"/>
                <w:b/>
                <w:bCs/>
                <w:color w:val="000000"/>
                <w:kern w:val="0"/>
                <w:sz w:val="24"/>
              </w:rPr>
              <w:t xml:space="preserve">              </w:t>
            </w:r>
            <w:r>
              <w:rPr>
                <w:rFonts w:ascii="仿宋" w:eastAsia="仿宋" w:hAnsi="仿宋" w:cs="宋体" w:hint="eastAsia"/>
                <w:b/>
                <w:bCs/>
                <w:color w:val="000000"/>
                <w:kern w:val="0"/>
                <w:sz w:val="24"/>
              </w:rPr>
              <w:t>办公场所地址：</w:t>
            </w:r>
            <w:r>
              <w:rPr>
                <w:rFonts w:ascii="仿宋" w:eastAsia="仿宋" w:hAnsi="仿宋" w:cs="宋体" w:hint="eastAsia"/>
                <w:b/>
                <w:bCs/>
                <w:color w:val="000000"/>
                <w:kern w:val="0"/>
                <w:sz w:val="24"/>
              </w:rPr>
              <w:t xml:space="preserve">                                                             </w:t>
            </w:r>
          </w:p>
        </w:tc>
      </w:tr>
      <w:tr w:rsidR="00AE03DD">
        <w:trPr>
          <w:trHeight w:val="417"/>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序号</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自查明细</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自查结果</w:t>
            </w:r>
          </w:p>
        </w:tc>
        <w:tc>
          <w:tcPr>
            <w:tcW w:w="1333"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center"/>
              <w:rPr>
                <w:rFonts w:ascii="仿宋" w:eastAsia="仿宋" w:hAnsi="仿宋" w:cs="宋体"/>
                <w:b/>
                <w:bCs/>
                <w:color w:val="000000"/>
                <w:kern w:val="0"/>
                <w:sz w:val="24"/>
              </w:rPr>
            </w:pPr>
            <w:r>
              <w:rPr>
                <w:rFonts w:ascii="仿宋" w:eastAsia="仿宋" w:hAnsi="仿宋" w:cs="宋体" w:hint="eastAsia"/>
                <w:b/>
                <w:bCs/>
                <w:color w:val="000000"/>
                <w:kern w:val="0"/>
                <w:sz w:val="24"/>
              </w:rPr>
              <w:t>备注</w:t>
            </w:r>
          </w:p>
        </w:tc>
      </w:tr>
      <w:tr w:rsidR="00AE03DD">
        <w:trPr>
          <w:trHeight w:val="466"/>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1</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招标代理项目（标段）总数（个）</w:t>
            </w:r>
            <w:r>
              <w:rPr>
                <w:rFonts w:ascii="仿宋" w:eastAsia="仿宋" w:hAnsi="仿宋" w:cs="宋体" w:hint="eastAsia"/>
                <w:color w:val="000000"/>
                <w:kern w:val="0"/>
                <w:sz w:val="24"/>
              </w:rPr>
              <w:t xml:space="preserve"> </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AE03DD" w:rsidRDefault="00AE03DD">
            <w:pPr>
              <w:widowControl/>
              <w:spacing w:line="400" w:lineRule="exact"/>
              <w:jc w:val="center"/>
              <w:rPr>
                <w:rFonts w:ascii="仿宋" w:eastAsia="仿宋" w:hAnsi="仿宋" w:cs="宋体"/>
                <w:color w:val="000000"/>
                <w:kern w:val="0"/>
                <w:sz w:val="24"/>
              </w:rPr>
            </w:pPr>
          </w:p>
        </w:tc>
      </w:tr>
      <w:tr w:rsidR="00AE03DD">
        <w:trPr>
          <w:trHeight w:val="529"/>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2</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招标代理费合同总额（万元）</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AE03DD" w:rsidRDefault="00AE03DD">
            <w:pPr>
              <w:widowControl/>
              <w:spacing w:line="400" w:lineRule="exact"/>
              <w:jc w:val="center"/>
              <w:rPr>
                <w:rFonts w:ascii="仿宋" w:eastAsia="仿宋" w:hAnsi="仿宋" w:cs="宋体"/>
                <w:color w:val="000000"/>
                <w:kern w:val="0"/>
                <w:sz w:val="24"/>
              </w:rPr>
            </w:pPr>
          </w:p>
        </w:tc>
      </w:tr>
      <w:tr w:rsidR="00AE03DD">
        <w:trPr>
          <w:trHeight w:val="408"/>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3</w:t>
            </w:r>
          </w:p>
        </w:tc>
        <w:tc>
          <w:tcPr>
            <w:tcW w:w="3969" w:type="dxa"/>
            <w:tcBorders>
              <w:top w:val="single" w:sz="4" w:space="0" w:color="000000"/>
              <w:left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人员情况：总人数、各分支机构人数、职称人员数</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tcBorders>
              <w:top w:val="single" w:sz="4" w:space="0" w:color="000000"/>
              <w:left w:val="single" w:sz="4" w:space="0" w:color="000000"/>
              <w:right w:val="single" w:sz="4" w:space="0" w:color="000000"/>
            </w:tcBorders>
            <w:vAlign w:val="center"/>
          </w:tcPr>
          <w:p w:rsidR="00AE03DD" w:rsidRDefault="00AE03DD">
            <w:pPr>
              <w:widowControl/>
              <w:spacing w:line="400" w:lineRule="exact"/>
              <w:jc w:val="center"/>
              <w:rPr>
                <w:rFonts w:ascii="仿宋" w:eastAsia="仿宋" w:hAnsi="仿宋" w:cs="宋体"/>
                <w:color w:val="000000"/>
                <w:kern w:val="0"/>
                <w:sz w:val="24"/>
              </w:rPr>
            </w:pPr>
          </w:p>
        </w:tc>
      </w:tr>
      <w:tr w:rsidR="00AE03DD">
        <w:trPr>
          <w:trHeight w:val="365"/>
          <w:jc w:val="center"/>
        </w:trPr>
        <w:tc>
          <w:tcPr>
            <w:tcW w:w="965" w:type="dxa"/>
            <w:vMerge w:val="restart"/>
            <w:tcBorders>
              <w:top w:val="single" w:sz="4" w:space="0" w:color="000000"/>
              <w:left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4</w:t>
            </w:r>
          </w:p>
        </w:tc>
        <w:tc>
          <w:tcPr>
            <w:tcW w:w="3969" w:type="dxa"/>
            <w:tcBorders>
              <w:top w:val="single" w:sz="4" w:space="0" w:color="000000"/>
              <w:left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分支机构名称</w:t>
            </w:r>
          </w:p>
        </w:tc>
        <w:tc>
          <w:tcPr>
            <w:tcW w:w="3969" w:type="dxa"/>
            <w:tcBorders>
              <w:top w:val="single" w:sz="4" w:space="0" w:color="000000"/>
              <w:left w:val="single" w:sz="4" w:space="0" w:color="000000"/>
              <w:bottom w:val="single" w:sz="4" w:space="0" w:color="auto"/>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val="restart"/>
            <w:tcBorders>
              <w:top w:val="single" w:sz="4" w:space="0" w:color="000000"/>
              <w:left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分支机构多个的可增加行数</w:t>
            </w:r>
          </w:p>
        </w:tc>
      </w:tr>
      <w:tr w:rsidR="00AE03DD">
        <w:trPr>
          <w:trHeight w:val="363"/>
          <w:jc w:val="center"/>
        </w:trPr>
        <w:tc>
          <w:tcPr>
            <w:tcW w:w="965" w:type="dxa"/>
            <w:vMerge/>
            <w:tcBorders>
              <w:left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000000"/>
              <w:left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负责人</w:t>
            </w:r>
            <w:r>
              <w:rPr>
                <w:rFonts w:ascii="仿宋" w:eastAsia="仿宋" w:hAnsi="仿宋" w:cs="宋体" w:hint="eastAsia"/>
                <w:color w:val="000000"/>
                <w:kern w:val="0"/>
                <w:sz w:val="24"/>
              </w:rPr>
              <w:t xml:space="preserve"> </w:t>
            </w:r>
          </w:p>
        </w:tc>
        <w:tc>
          <w:tcPr>
            <w:tcW w:w="3969" w:type="dxa"/>
            <w:tcBorders>
              <w:top w:val="single" w:sz="4" w:space="0" w:color="auto"/>
              <w:left w:val="single" w:sz="4" w:space="0" w:color="000000"/>
              <w:bottom w:val="single" w:sz="4" w:space="0" w:color="auto"/>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tcBorders>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364"/>
          <w:jc w:val="center"/>
        </w:trPr>
        <w:tc>
          <w:tcPr>
            <w:tcW w:w="965" w:type="dxa"/>
            <w:vMerge/>
            <w:tcBorders>
              <w:left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000000"/>
              <w:left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办公场所地址</w:t>
            </w:r>
          </w:p>
        </w:tc>
        <w:tc>
          <w:tcPr>
            <w:tcW w:w="3969" w:type="dxa"/>
            <w:tcBorders>
              <w:top w:val="single" w:sz="4" w:space="0" w:color="auto"/>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tcBorders>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180"/>
          <w:jc w:val="center"/>
        </w:trPr>
        <w:tc>
          <w:tcPr>
            <w:tcW w:w="965" w:type="dxa"/>
            <w:vMerge w:val="restart"/>
            <w:tcBorders>
              <w:top w:val="single" w:sz="4" w:space="0" w:color="000000"/>
              <w:left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5</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办公场所面积</w:t>
            </w:r>
          </w:p>
        </w:tc>
        <w:tc>
          <w:tcPr>
            <w:tcW w:w="3969" w:type="dxa"/>
            <w:tcBorders>
              <w:top w:val="single" w:sz="4" w:space="0" w:color="000000"/>
              <w:left w:val="single" w:sz="4" w:space="0" w:color="000000"/>
              <w:bottom w:val="single" w:sz="4" w:space="0" w:color="auto"/>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val="restart"/>
            <w:tcBorders>
              <w:top w:val="single" w:sz="4" w:space="0" w:color="000000"/>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180"/>
          <w:jc w:val="center"/>
        </w:trPr>
        <w:tc>
          <w:tcPr>
            <w:tcW w:w="965" w:type="dxa"/>
            <w:vMerge/>
            <w:tcBorders>
              <w:left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电脑数量</w:t>
            </w:r>
          </w:p>
        </w:tc>
        <w:tc>
          <w:tcPr>
            <w:tcW w:w="3969" w:type="dxa"/>
            <w:tcBorders>
              <w:top w:val="single" w:sz="4" w:space="0" w:color="auto"/>
              <w:left w:val="single" w:sz="4" w:space="0" w:color="000000"/>
              <w:bottom w:val="single" w:sz="4" w:space="0" w:color="auto"/>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tcBorders>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180"/>
          <w:jc w:val="center"/>
        </w:trPr>
        <w:tc>
          <w:tcPr>
            <w:tcW w:w="965" w:type="dxa"/>
            <w:vMerge/>
            <w:tcBorders>
              <w:left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开评标场所数量</w:t>
            </w:r>
          </w:p>
        </w:tc>
        <w:tc>
          <w:tcPr>
            <w:tcW w:w="3969" w:type="dxa"/>
            <w:tcBorders>
              <w:top w:val="single" w:sz="4" w:space="0" w:color="auto"/>
              <w:left w:val="single" w:sz="4" w:space="0" w:color="000000"/>
              <w:bottom w:val="single" w:sz="4" w:space="0" w:color="auto"/>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tcBorders>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180"/>
          <w:jc w:val="center"/>
        </w:trPr>
        <w:tc>
          <w:tcPr>
            <w:tcW w:w="965" w:type="dxa"/>
            <w:vMerge/>
            <w:tcBorders>
              <w:left w:val="single" w:sz="4" w:space="0" w:color="000000"/>
              <w:bottom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专业监控设备配置数量</w:t>
            </w:r>
          </w:p>
        </w:tc>
        <w:tc>
          <w:tcPr>
            <w:tcW w:w="3969" w:type="dxa"/>
            <w:tcBorders>
              <w:top w:val="single" w:sz="4" w:space="0" w:color="auto"/>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tcBorders>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191"/>
          <w:jc w:val="center"/>
        </w:trPr>
        <w:tc>
          <w:tcPr>
            <w:tcW w:w="965" w:type="dxa"/>
            <w:vMerge w:val="restart"/>
            <w:tcBorders>
              <w:top w:val="single" w:sz="4" w:space="0" w:color="000000"/>
              <w:left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6</w:t>
            </w:r>
          </w:p>
        </w:tc>
        <w:tc>
          <w:tcPr>
            <w:tcW w:w="3969" w:type="dxa"/>
            <w:tcBorders>
              <w:top w:val="single" w:sz="4" w:space="0" w:color="000000"/>
              <w:left w:val="single" w:sz="4" w:space="0" w:color="000000"/>
              <w:bottom w:val="single" w:sz="4" w:space="0" w:color="auto"/>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是否有档案室</w:t>
            </w:r>
          </w:p>
        </w:tc>
        <w:tc>
          <w:tcPr>
            <w:tcW w:w="3969" w:type="dxa"/>
            <w:tcBorders>
              <w:top w:val="single" w:sz="4" w:space="0" w:color="000000"/>
              <w:left w:val="single" w:sz="4" w:space="0" w:color="000000"/>
              <w:bottom w:val="single" w:sz="4" w:space="0" w:color="auto"/>
              <w:right w:val="single" w:sz="4" w:space="0" w:color="000000"/>
            </w:tcBorders>
            <w:vAlign w:val="center"/>
          </w:tcPr>
          <w:p w:rsidR="00AE03DD" w:rsidRDefault="00AE03DD">
            <w:pPr>
              <w:spacing w:line="400" w:lineRule="exact"/>
              <w:jc w:val="left"/>
              <w:rPr>
                <w:rFonts w:ascii="仿宋" w:eastAsia="仿宋" w:hAnsi="仿宋" w:cs="宋体"/>
                <w:color w:val="000000"/>
                <w:kern w:val="0"/>
                <w:sz w:val="24"/>
              </w:rPr>
            </w:pPr>
          </w:p>
        </w:tc>
        <w:tc>
          <w:tcPr>
            <w:tcW w:w="1333" w:type="dxa"/>
            <w:vMerge w:val="restart"/>
            <w:tcBorders>
              <w:top w:val="single" w:sz="4" w:space="0" w:color="000000"/>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190"/>
          <w:jc w:val="center"/>
        </w:trPr>
        <w:tc>
          <w:tcPr>
            <w:tcW w:w="965" w:type="dxa"/>
            <w:vMerge/>
            <w:tcBorders>
              <w:left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000000"/>
              <w:left w:val="single" w:sz="4" w:space="0" w:color="000000"/>
              <w:bottom w:val="single" w:sz="4" w:space="0" w:color="auto"/>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是否有档案管理制度</w:t>
            </w:r>
          </w:p>
        </w:tc>
        <w:tc>
          <w:tcPr>
            <w:tcW w:w="3969" w:type="dxa"/>
            <w:tcBorders>
              <w:top w:val="single" w:sz="4" w:space="0" w:color="auto"/>
              <w:left w:val="single" w:sz="4" w:space="0" w:color="000000"/>
              <w:bottom w:val="single" w:sz="4" w:space="0" w:color="auto"/>
              <w:right w:val="single" w:sz="4" w:space="0" w:color="000000"/>
            </w:tcBorders>
            <w:vAlign w:val="center"/>
          </w:tcPr>
          <w:p w:rsidR="00AE03DD" w:rsidRDefault="00AE03DD">
            <w:pPr>
              <w:spacing w:line="400" w:lineRule="exact"/>
              <w:jc w:val="left"/>
              <w:rPr>
                <w:rFonts w:ascii="仿宋" w:eastAsia="仿宋" w:hAnsi="仿宋" w:cs="宋体"/>
                <w:color w:val="000000"/>
                <w:kern w:val="0"/>
                <w:sz w:val="24"/>
              </w:rPr>
            </w:pPr>
          </w:p>
        </w:tc>
        <w:tc>
          <w:tcPr>
            <w:tcW w:w="1333" w:type="dxa"/>
            <w:vMerge/>
            <w:tcBorders>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190"/>
          <w:jc w:val="center"/>
        </w:trPr>
        <w:tc>
          <w:tcPr>
            <w:tcW w:w="965" w:type="dxa"/>
            <w:vMerge/>
            <w:tcBorders>
              <w:left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000000"/>
              <w:left w:val="single" w:sz="4" w:space="0" w:color="000000"/>
              <w:bottom w:val="single" w:sz="4" w:space="0" w:color="auto"/>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档案保存年限</w:t>
            </w:r>
          </w:p>
        </w:tc>
        <w:tc>
          <w:tcPr>
            <w:tcW w:w="3969" w:type="dxa"/>
            <w:tcBorders>
              <w:top w:val="single" w:sz="4" w:space="0" w:color="auto"/>
              <w:left w:val="single" w:sz="4" w:space="0" w:color="000000"/>
              <w:bottom w:val="single" w:sz="4" w:space="0" w:color="auto"/>
              <w:right w:val="single" w:sz="4" w:space="0" w:color="000000"/>
            </w:tcBorders>
            <w:vAlign w:val="center"/>
          </w:tcPr>
          <w:p w:rsidR="00AE03DD" w:rsidRDefault="00AE03DD">
            <w:pPr>
              <w:spacing w:line="400" w:lineRule="exact"/>
              <w:jc w:val="left"/>
              <w:rPr>
                <w:rFonts w:ascii="仿宋" w:eastAsia="仿宋" w:hAnsi="仿宋" w:cs="宋体"/>
                <w:color w:val="000000"/>
                <w:kern w:val="0"/>
                <w:sz w:val="24"/>
              </w:rPr>
            </w:pPr>
          </w:p>
        </w:tc>
        <w:tc>
          <w:tcPr>
            <w:tcW w:w="1333" w:type="dxa"/>
            <w:vMerge/>
            <w:tcBorders>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190"/>
          <w:jc w:val="center"/>
        </w:trPr>
        <w:tc>
          <w:tcPr>
            <w:tcW w:w="965" w:type="dxa"/>
            <w:vMerge/>
            <w:tcBorders>
              <w:left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000000"/>
              <w:left w:val="single" w:sz="4" w:space="0" w:color="000000"/>
              <w:bottom w:val="single" w:sz="4" w:space="0" w:color="auto"/>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归档详细地址</w:t>
            </w:r>
          </w:p>
        </w:tc>
        <w:tc>
          <w:tcPr>
            <w:tcW w:w="3969" w:type="dxa"/>
            <w:tcBorders>
              <w:top w:val="single" w:sz="4" w:space="0" w:color="auto"/>
              <w:left w:val="single" w:sz="4" w:space="0" w:color="000000"/>
              <w:bottom w:val="single" w:sz="4" w:space="0" w:color="000000"/>
              <w:right w:val="single" w:sz="4" w:space="0" w:color="000000"/>
            </w:tcBorders>
            <w:vAlign w:val="center"/>
          </w:tcPr>
          <w:p w:rsidR="00AE03DD" w:rsidRDefault="00AE03DD">
            <w:pPr>
              <w:spacing w:line="400" w:lineRule="exact"/>
              <w:jc w:val="left"/>
              <w:rPr>
                <w:rFonts w:ascii="仿宋" w:eastAsia="仿宋" w:hAnsi="仿宋" w:cs="宋体"/>
                <w:color w:val="000000"/>
                <w:kern w:val="0"/>
                <w:sz w:val="24"/>
              </w:rPr>
            </w:pPr>
          </w:p>
        </w:tc>
        <w:tc>
          <w:tcPr>
            <w:tcW w:w="1333" w:type="dxa"/>
            <w:vMerge/>
            <w:tcBorders>
              <w:left w:val="single" w:sz="4" w:space="0" w:color="000000"/>
              <w:bottom w:val="single" w:sz="4" w:space="0" w:color="auto"/>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363"/>
          <w:jc w:val="center"/>
        </w:trPr>
        <w:tc>
          <w:tcPr>
            <w:tcW w:w="965" w:type="dxa"/>
            <w:vMerge w:val="restart"/>
            <w:tcBorders>
              <w:top w:val="single" w:sz="4" w:space="0" w:color="000000"/>
              <w:left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7</w:t>
            </w:r>
          </w:p>
        </w:tc>
        <w:tc>
          <w:tcPr>
            <w:tcW w:w="3969" w:type="dxa"/>
            <w:tcBorders>
              <w:top w:val="single" w:sz="4" w:space="0" w:color="auto"/>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是否有内部管理制度</w:t>
            </w:r>
          </w:p>
        </w:tc>
        <w:tc>
          <w:tcPr>
            <w:tcW w:w="3969" w:type="dxa"/>
            <w:tcBorders>
              <w:top w:val="single" w:sz="4" w:space="0" w:color="000000"/>
              <w:left w:val="single" w:sz="4" w:space="0" w:color="000000"/>
              <w:bottom w:val="single" w:sz="4" w:space="0" w:color="auto"/>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val="restart"/>
            <w:tcBorders>
              <w:top w:val="single" w:sz="4" w:space="0" w:color="auto"/>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362"/>
          <w:jc w:val="center"/>
        </w:trPr>
        <w:tc>
          <w:tcPr>
            <w:tcW w:w="965" w:type="dxa"/>
            <w:vMerge/>
            <w:tcBorders>
              <w:left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auto"/>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是否建立历史数据库</w:t>
            </w:r>
          </w:p>
        </w:tc>
        <w:tc>
          <w:tcPr>
            <w:tcW w:w="3969" w:type="dxa"/>
            <w:tcBorders>
              <w:top w:val="single" w:sz="4" w:space="0" w:color="auto"/>
              <w:left w:val="single" w:sz="4" w:space="0" w:color="000000"/>
              <w:bottom w:val="single" w:sz="4" w:space="0" w:color="auto"/>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tcBorders>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362"/>
          <w:jc w:val="center"/>
        </w:trPr>
        <w:tc>
          <w:tcPr>
            <w:tcW w:w="965" w:type="dxa"/>
            <w:vMerge/>
            <w:tcBorders>
              <w:left w:val="single" w:sz="4" w:space="0" w:color="000000"/>
              <w:bottom w:val="single" w:sz="4" w:space="0" w:color="000000"/>
              <w:right w:val="single" w:sz="4" w:space="0" w:color="000000"/>
            </w:tcBorders>
            <w:vAlign w:val="center"/>
          </w:tcPr>
          <w:p w:rsidR="00AE03DD" w:rsidRDefault="00AE03DD">
            <w:pPr>
              <w:spacing w:line="400" w:lineRule="exact"/>
              <w:jc w:val="center"/>
              <w:rPr>
                <w:rFonts w:ascii="仿宋" w:eastAsia="仿宋" w:hAnsi="仿宋" w:cs="宋体"/>
                <w:color w:val="000000"/>
                <w:kern w:val="0"/>
                <w:sz w:val="24"/>
              </w:rPr>
            </w:pPr>
          </w:p>
        </w:tc>
        <w:tc>
          <w:tcPr>
            <w:tcW w:w="3969" w:type="dxa"/>
            <w:tcBorders>
              <w:top w:val="single" w:sz="4" w:space="0" w:color="auto"/>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是否组织内部从业人员学习培训</w:t>
            </w:r>
          </w:p>
        </w:tc>
        <w:tc>
          <w:tcPr>
            <w:tcW w:w="3969" w:type="dxa"/>
            <w:tcBorders>
              <w:top w:val="single" w:sz="4" w:space="0" w:color="auto"/>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vMerge/>
            <w:tcBorders>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468"/>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8</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本年度工作中存在的问题</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tcBorders>
              <w:top w:val="single" w:sz="4" w:space="0" w:color="000000"/>
              <w:left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r>
      <w:tr w:rsidR="00AE03DD">
        <w:trPr>
          <w:trHeight w:val="787"/>
          <w:jc w:val="center"/>
        </w:trPr>
        <w:tc>
          <w:tcPr>
            <w:tcW w:w="965" w:type="dxa"/>
            <w:tcBorders>
              <w:top w:val="single" w:sz="4" w:space="0" w:color="000000"/>
              <w:left w:val="single" w:sz="4" w:space="0" w:color="000000"/>
              <w:bottom w:val="single" w:sz="4" w:space="0" w:color="000000"/>
              <w:right w:val="single" w:sz="4" w:space="0" w:color="000000"/>
            </w:tcBorders>
            <w:vAlign w:val="center"/>
          </w:tcPr>
          <w:p w:rsidR="00AE03DD" w:rsidRDefault="00734EFE">
            <w:pPr>
              <w:spacing w:line="400" w:lineRule="exact"/>
              <w:jc w:val="center"/>
              <w:rPr>
                <w:rFonts w:ascii="仿宋" w:eastAsia="仿宋" w:hAnsi="仿宋" w:cs="宋体"/>
                <w:color w:val="000000"/>
                <w:kern w:val="0"/>
                <w:sz w:val="24"/>
              </w:rPr>
            </w:pPr>
            <w:r>
              <w:rPr>
                <w:rFonts w:ascii="仿宋" w:eastAsia="仿宋" w:hAnsi="仿宋" w:cs="宋体" w:hint="eastAsia"/>
                <w:color w:val="000000"/>
                <w:kern w:val="0"/>
                <w:sz w:val="24"/>
              </w:rPr>
              <w:t>9</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参与市建设行政主管部门招投标工作情况</w:t>
            </w:r>
          </w:p>
        </w:tc>
        <w:tc>
          <w:tcPr>
            <w:tcW w:w="3969" w:type="dxa"/>
            <w:tcBorders>
              <w:top w:val="single" w:sz="4" w:space="0" w:color="000000"/>
              <w:left w:val="single" w:sz="4" w:space="0" w:color="000000"/>
              <w:bottom w:val="single" w:sz="4" w:space="0" w:color="000000"/>
              <w:right w:val="single" w:sz="4" w:space="0" w:color="000000"/>
            </w:tcBorders>
            <w:vAlign w:val="center"/>
          </w:tcPr>
          <w:p w:rsidR="00AE03DD" w:rsidRDefault="00AE03DD">
            <w:pPr>
              <w:widowControl/>
              <w:spacing w:line="400" w:lineRule="exact"/>
              <w:jc w:val="left"/>
              <w:rPr>
                <w:rFonts w:ascii="仿宋" w:eastAsia="仿宋" w:hAnsi="仿宋" w:cs="宋体"/>
                <w:color w:val="000000"/>
                <w:kern w:val="0"/>
                <w:sz w:val="24"/>
              </w:rPr>
            </w:pPr>
          </w:p>
        </w:tc>
        <w:tc>
          <w:tcPr>
            <w:tcW w:w="1333" w:type="dxa"/>
            <w:tcBorders>
              <w:top w:val="single" w:sz="4" w:space="0" w:color="000000"/>
              <w:left w:val="single" w:sz="4" w:space="0" w:color="000000"/>
              <w:bottom w:val="single" w:sz="4" w:space="0" w:color="000000"/>
              <w:right w:val="single" w:sz="4" w:space="0" w:color="000000"/>
            </w:tcBorders>
            <w:vAlign w:val="center"/>
          </w:tcPr>
          <w:p w:rsidR="00AE03DD" w:rsidRDefault="00734EFE">
            <w:pPr>
              <w:widowControl/>
              <w:spacing w:line="400" w:lineRule="exact"/>
              <w:jc w:val="left"/>
              <w:rPr>
                <w:rFonts w:ascii="仿宋" w:eastAsia="仿宋" w:hAnsi="仿宋" w:cs="宋体"/>
                <w:color w:val="000000"/>
                <w:kern w:val="0"/>
                <w:sz w:val="24"/>
              </w:rPr>
            </w:pPr>
            <w:r>
              <w:rPr>
                <w:rFonts w:ascii="仿宋" w:eastAsia="仿宋" w:hAnsi="仿宋" w:cs="宋体" w:hint="eastAsia"/>
                <w:color w:val="000000"/>
                <w:kern w:val="0"/>
                <w:sz w:val="24"/>
              </w:rPr>
              <w:t>单位自报，市招标投标办复核</w:t>
            </w:r>
          </w:p>
        </w:tc>
      </w:tr>
    </w:tbl>
    <w:p w:rsidR="00AE03DD" w:rsidRDefault="00734EFE">
      <w:pPr>
        <w:widowControl/>
        <w:spacing w:line="400" w:lineRule="exact"/>
        <w:jc w:val="left"/>
        <w:rPr>
          <w:rFonts w:ascii="仿宋" w:eastAsia="仿宋" w:hAnsi="仿宋" w:cs="宋体"/>
          <w:bCs/>
          <w:color w:val="000000"/>
          <w:kern w:val="0"/>
          <w:sz w:val="24"/>
        </w:rPr>
      </w:pPr>
      <w:r>
        <w:rPr>
          <w:rFonts w:ascii="仿宋" w:eastAsia="仿宋" w:hAnsi="仿宋" w:cs="宋体" w:hint="eastAsia"/>
          <w:bCs/>
          <w:color w:val="000000"/>
          <w:kern w:val="0"/>
          <w:sz w:val="24"/>
        </w:rPr>
        <w:t>说明：</w:t>
      </w:r>
      <w:r>
        <w:rPr>
          <w:rFonts w:ascii="仿宋" w:eastAsia="仿宋" w:hAnsi="仿宋" w:cs="宋体" w:hint="eastAsia"/>
          <w:bCs/>
          <w:color w:val="000000"/>
          <w:kern w:val="0"/>
          <w:sz w:val="24"/>
        </w:rPr>
        <w:t>1</w:t>
      </w:r>
      <w:r>
        <w:rPr>
          <w:rFonts w:ascii="仿宋" w:eastAsia="仿宋" w:hAnsi="仿宋" w:cs="宋体" w:hint="eastAsia"/>
          <w:bCs/>
          <w:color w:val="000000"/>
          <w:kern w:val="0"/>
          <w:sz w:val="24"/>
        </w:rPr>
        <w:t>、请各招标代理机构安排</w:t>
      </w:r>
      <w:r>
        <w:rPr>
          <w:rFonts w:ascii="仿宋" w:eastAsia="仿宋" w:hAnsi="仿宋" w:cs="宋体" w:hint="eastAsia"/>
          <w:bCs/>
          <w:color w:val="000000"/>
          <w:kern w:val="0"/>
          <w:sz w:val="24"/>
        </w:rPr>
        <w:t>1</w:t>
      </w:r>
      <w:r>
        <w:rPr>
          <w:rFonts w:ascii="仿宋" w:eastAsia="仿宋" w:hAnsi="仿宋" w:cs="宋体" w:hint="eastAsia"/>
          <w:bCs/>
          <w:color w:val="000000"/>
          <w:kern w:val="0"/>
          <w:sz w:val="24"/>
        </w:rPr>
        <w:t>名工作人员作为本次专项检查应急联系人</w:t>
      </w:r>
      <w:r>
        <w:rPr>
          <w:rFonts w:ascii="仿宋" w:eastAsia="仿宋" w:hAnsi="仿宋" w:cs="宋体" w:hint="eastAsia"/>
          <w:bCs/>
          <w:color w:val="000000"/>
          <w:kern w:val="0"/>
          <w:sz w:val="24"/>
        </w:rPr>
        <w:t xml:space="preserve"> </w:t>
      </w:r>
      <w:r>
        <w:rPr>
          <w:rFonts w:ascii="仿宋" w:eastAsia="仿宋" w:hAnsi="仿宋" w:cs="宋体" w:hint="eastAsia"/>
          <w:bCs/>
          <w:color w:val="000000"/>
          <w:kern w:val="0"/>
          <w:sz w:val="24"/>
        </w:rPr>
        <w:t>。</w:t>
      </w:r>
      <w:r>
        <w:rPr>
          <w:rFonts w:ascii="仿宋" w:eastAsia="仿宋" w:hAnsi="仿宋" w:cs="宋体" w:hint="eastAsia"/>
          <w:bCs/>
          <w:color w:val="000000"/>
          <w:kern w:val="0"/>
          <w:sz w:val="24"/>
        </w:rPr>
        <w:t xml:space="preserve">             </w:t>
      </w:r>
    </w:p>
    <w:p w:rsidR="00AE03DD" w:rsidRDefault="00734EFE">
      <w:pPr>
        <w:widowControl/>
        <w:spacing w:line="400" w:lineRule="exact"/>
        <w:ind w:firstLineChars="391" w:firstLine="938"/>
        <w:jc w:val="left"/>
        <w:rPr>
          <w:rFonts w:ascii="仿宋" w:eastAsia="仿宋" w:hAnsi="仿宋" w:cs="宋体"/>
          <w:bCs/>
          <w:color w:val="000000"/>
          <w:kern w:val="0"/>
          <w:sz w:val="24"/>
        </w:rPr>
      </w:pPr>
      <w:r>
        <w:rPr>
          <w:rFonts w:ascii="仿宋" w:eastAsia="仿宋" w:hAnsi="仿宋" w:cs="宋体" w:hint="eastAsia"/>
          <w:bCs/>
          <w:color w:val="000000"/>
          <w:kern w:val="0"/>
          <w:sz w:val="24"/>
        </w:rPr>
        <w:t xml:space="preserve">  </w:t>
      </w:r>
      <w:r>
        <w:rPr>
          <w:rFonts w:ascii="仿宋" w:eastAsia="仿宋" w:hAnsi="仿宋" w:cs="宋体" w:hint="eastAsia"/>
          <w:bCs/>
          <w:color w:val="000000"/>
          <w:kern w:val="0"/>
          <w:sz w:val="24"/>
        </w:rPr>
        <w:t>应急联系人姓名</w:t>
      </w:r>
      <w:r>
        <w:rPr>
          <w:rFonts w:ascii="仿宋" w:eastAsia="仿宋" w:hAnsi="仿宋" w:cs="宋体" w:hint="eastAsia"/>
          <w:bCs/>
          <w:color w:val="000000"/>
          <w:kern w:val="0"/>
          <w:sz w:val="24"/>
        </w:rPr>
        <w:t xml:space="preserve">:                    </w:t>
      </w:r>
      <w:r>
        <w:rPr>
          <w:rFonts w:ascii="仿宋" w:eastAsia="仿宋" w:hAnsi="仿宋" w:cs="宋体" w:hint="eastAsia"/>
          <w:bCs/>
          <w:color w:val="000000"/>
          <w:kern w:val="0"/>
          <w:sz w:val="24"/>
        </w:rPr>
        <w:t>手机</w:t>
      </w:r>
      <w:r>
        <w:rPr>
          <w:rFonts w:ascii="仿宋" w:eastAsia="仿宋" w:hAnsi="仿宋" w:cs="宋体" w:hint="eastAsia"/>
          <w:bCs/>
          <w:color w:val="000000"/>
          <w:kern w:val="0"/>
          <w:sz w:val="24"/>
        </w:rPr>
        <w:t>:</w:t>
      </w:r>
    </w:p>
    <w:p w:rsidR="00AE03DD" w:rsidRDefault="00734EFE" w:rsidP="00BD1116">
      <w:pPr>
        <w:widowControl/>
        <w:spacing w:line="400" w:lineRule="exact"/>
        <w:ind w:firstLineChars="244" w:firstLine="586"/>
        <w:jc w:val="left"/>
        <w:rPr>
          <w:rFonts w:ascii="仿宋" w:eastAsia="仿宋" w:hAnsi="仿宋" w:cs="宋体"/>
          <w:bCs/>
          <w:color w:val="000000"/>
          <w:kern w:val="0"/>
          <w:sz w:val="24"/>
        </w:rPr>
      </w:pPr>
      <w:r>
        <w:rPr>
          <w:rFonts w:ascii="仿宋" w:eastAsia="仿宋" w:hAnsi="仿宋" w:cs="宋体" w:hint="eastAsia"/>
          <w:bCs/>
          <w:color w:val="000000"/>
          <w:kern w:val="0"/>
          <w:sz w:val="24"/>
        </w:rPr>
        <w:t xml:space="preserve"> 2</w:t>
      </w:r>
      <w:r>
        <w:rPr>
          <w:rFonts w:ascii="仿宋" w:eastAsia="仿宋" w:hAnsi="仿宋" w:cs="宋体" w:hint="eastAsia"/>
          <w:bCs/>
          <w:color w:val="000000"/>
          <w:kern w:val="0"/>
          <w:sz w:val="24"/>
        </w:rPr>
        <w:t>、没有招标代理项目（标段）的请填“</w:t>
      </w:r>
      <w:r>
        <w:rPr>
          <w:rFonts w:ascii="仿宋" w:eastAsia="仿宋" w:hAnsi="仿宋" w:cs="宋体" w:hint="eastAsia"/>
          <w:bCs/>
          <w:color w:val="000000"/>
          <w:kern w:val="0"/>
          <w:sz w:val="24"/>
        </w:rPr>
        <w:t>0</w:t>
      </w:r>
      <w:r>
        <w:rPr>
          <w:rFonts w:ascii="仿宋" w:eastAsia="仿宋" w:hAnsi="仿宋" w:cs="宋体" w:hint="eastAsia"/>
          <w:bCs/>
          <w:color w:val="000000"/>
          <w:kern w:val="0"/>
          <w:sz w:val="24"/>
        </w:rPr>
        <w:t>”，盖章扫描件发送至邮箱：</w:t>
      </w:r>
    </w:p>
    <w:p w:rsidR="00AE03DD" w:rsidRDefault="00734EFE" w:rsidP="00BD1116">
      <w:pPr>
        <w:widowControl/>
        <w:spacing w:line="400" w:lineRule="exact"/>
        <w:ind w:firstLineChars="244" w:firstLine="586"/>
        <w:jc w:val="left"/>
        <w:rPr>
          <w:rFonts w:ascii="仿宋" w:eastAsia="仿宋" w:hAnsi="仿宋" w:cs="宋体"/>
          <w:bCs/>
          <w:color w:val="000000"/>
          <w:kern w:val="0"/>
          <w:sz w:val="24"/>
        </w:rPr>
      </w:pPr>
      <w:r>
        <w:rPr>
          <w:rFonts w:ascii="仿宋" w:eastAsia="仿宋" w:hAnsi="仿宋" w:cs="宋体" w:hint="eastAsia"/>
          <w:bCs/>
          <w:color w:val="000000"/>
          <w:kern w:val="0"/>
          <w:sz w:val="24"/>
        </w:rPr>
        <w:t xml:space="preserve">    zbdlzxjc@163.com</w:t>
      </w:r>
      <w:r>
        <w:rPr>
          <w:rFonts w:ascii="仿宋" w:eastAsia="仿宋" w:hAnsi="仿宋" w:cs="宋体" w:hint="eastAsia"/>
          <w:bCs/>
          <w:color w:val="000000"/>
          <w:kern w:val="0"/>
          <w:sz w:val="24"/>
        </w:rPr>
        <w:t>。</w:t>
      </w:r>
      <w:r>
        <w:rPr>
          <w:rFonts w:ascii="仿宋" w:eastAsia="仿宋" w:hAnsi="仿宋" w:cs="宋体" w:hint="eastAsia"/>
          <w:bCs/>
          <w:color w:val="000000"/>
          <w:kern w:val="0"/>
          <w:sz w:val="24"/>
        </w:rPr>
        <w:t xml:space="preserve">                                </w:t>
      </w:r>
    </w:p>
    <w:p w:rsidR="00AE03DD" w:rsidRDefault="00734EFE" w:rsidP="00BD1116">
      <w:pPr>
        <w:widowControl/>
        <w:spacing w:line="400" w:lineRule="exact"/>
        <w:ind w:firstLineChars="244" w:firstLine="586"/>
        <w:jc w:val="left"/>
        <w:rPr>
          <w:rFonts w:ascii="仿宋" w:eastAsia="仿宋" w:hAnsi="仿宋" w:cs="宋体"/>
          <w:kern w:val="0"/>
          <w:sz w:val="32"/>
          <w:szCs w:val="32"/>
        </w:rPr>
      </w:pPr>
      <w:r>
        <w:rPr>
          <w:rFonts w:ascii="仿宋" w:eastAsia="仿宋" w:hAnsi="仿宋" w:cs="宋体" w:hint="eastAsia"/>
          <w:bCs/>
          <w:color w:val="000000"/>
          <w:kern w:val="0"/>
          <w:sz w:val="24"/>
        </w:rPr>
        <w:t xml:space="preserve">                        </w:t>
      </w:r>
      <w:r>
        <w:rPr>
          <w:rFonts w:ascii="仿宋" w:eastAsia="仿宋" w:hAnsi="仿宋" w:cs="宋体" w:hint="eastAsia"/>
          <w:bCs/>
          <w:color w:val="000000"/>
          <w:kern w:val="0"/>
          <w:sz w:val="24"/>
        </w:rPr>
        <w:t>自查日期：</w:t>
      </w:r>
      <w:r>
        <w:rPr>
          <w:rFonts w:ascii="仿宋" w:eastAsia="仿宋" w:hAnsi="仿宋" w:cs="宋体"/>
          <w:bCs/>
          <w:color w:val="000000"/>
          <w:kern w:val="0"/>
          <w:sz w:val="24"/>
        </w:rPr>
        <w:t>年月日</w:t>
      </w:r>
    </w:p>
    <w:p w:rsidR="00AE03DD" w:rsidRDefault="00734EFE">
      <w:pPr>
        <w:spacing w:line="360" w:lineRule="auto"/>
        <w:ind w:right="240"/>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w:t>
      </w:r>
      <w:r>
        <w:rPr>
          <w:rFonts w:ascii="黑体" w:eastAsia="黑体" w:hAnsi="黑体" w:cs="宋体" w:hint="eastAsia"/>
          <w:color w:val="000000"/>
          <w:kern w:val="0"/>
          <w:sz w:val="32"/>
          <w:szCs w:val="32"/>
        </w:rPr>
        <w:t>2</w:t>
      </w:r>
    </w:p>
    <w:p w:rsidR="00AE03DD" w:rsidRDefault="00AE03DD">
      <w:pPr>
        <w:spacing w:line="360" w:lineRule="auto"/>
        <w:ind w:right="240"/>
        <w:jc w:val="left"/>
        <w:rPr>
          <w:rFonts w:ascii="黑体" w:eastAsia="黑体" w:hAnsi="黑体" w:cs="宋体"/>
          <w:color w:val="000000"/>
          <w:kern w:val="0"/>
          <w:sz w:val="13"/>
          <w:szCs w:val="13"/>
        </w:rPr>
      </w:pPr>
    </w:p>
    <w:p w:rsidR="00AE03DD" w:rsidRDefault="00734EFE">
      <w:pPr>
        <w:spacing w:line="360" w:lineRule="auto"/>
        <w:jc w:val="center"/>
        <w:rPr>
          <w:rFonts w:asciiTheme="majorEastAsia" w:eastAsiaTheme="majorEastAsia" w:hAnsiTheme="majorEastAsia" w:cs="宋体"/>
          <w:b/>
          <w:color w:val="000000"/>
          <w:kern w:val="0"/>
          <w:sz w:val="36"/>
          <w:szCs w:val="36"/>
        </w:rPr>
      </w:pPr>
      <w:r>
        <w:rPr>
          <w:rFonts w:asciiTheme="majorEastAsia" w:eastAsiaTheme="majorEastAsia" w:hAnsiTheme="majorEastAsia" w:cs="宋体" w:hint="eastAsia"/>
          <w:b/>
          <w:color w:val="000000"/>
          <w:kern w:val="0"/>
          <w:sz w:val="36"/>
          <w:szCs w:val="36"/>
        </w:rPr>
        <w:t>2019</w:t>
      </w:r>
      <w:r>
        <w:rPr>
          <w:rFonts w:asciiTheme="majorEastAsia" w:eastAsiaTheme="majorEastAsia" w:hAnsiTheme="majorEastAsia" w:cs="宋体" w:hint="eastAsia"/>
          <w:b/>
          <w:color w:val="000000"/>
          <w:kern w:val="0"/>
          <w:sz w:val="36"/>
          <w:szCs w:val="36"/>
        </w:rPr>
        <w:t>年度建设</w:t>
      </w:r>
      <w:r>
        <w:rPr>
          <w:rFonts w:asciiTheme="majorEastAsia" w:eastAsiaTheme="majorEastAsia" w:hAnsiTheme="majorEastAsia" w:cs="宋体"/>
          <w:b/>
          <w:color w:val="000000"/>
          <w:kern w:val="0"/>
          <w:sz w:val="36"/>
          <w:szCs w:val="36"/>
        </w:rPr>
        <w:t>工程</w:t>
      </w:r>
      <w:r>
        <w:rPr>
          <w:rFonts w:asciiTheme="majorEastAsia" w:eastAsiaTheme="majorEastAsia" w:hAnsiTheme="majorEastAsia" w:cs="宋体" w:hint="eastAsia"/>
          <w:b/>
          <w:color w:val="000000"/>
          <w:kern w:val="0"/>
          <w:sz w:val="36"/>
          <w:szCs w:val="36"/>
        </w:rPr>
        <w:t>招标代理</w:t>
      </w:r>
      <w:r>
        <w:rPr>
          <w:rFonts w:asciiTheme="majorEastAsia" w:eastAsiaTheme="majorEastAsia" w:hAnsiTheme="majorEastAsia" w:cs="宋体"/>
          <w:b/>
          <w:color w:val="000000"/>
          <w:kern w:val="0"/>
          <w:sz w:val="36"/>
          <w:szCs w:val="36"/>
        </w:rPr>
        <w:t>行为</w:t>
      </w:r>
      <w:r>
        <w:rPr>
          <w:rFonts w:asciiTheme="majorEastAsia" w:eastAsiaTheme="majorEastAsia" w:hAnsiTheme="majorEastAsia" w:cs="宋体" w:hint="eastAsia"/>
          <w:b/>
          <w:color w:val="000000"/>
          <w:kern w:val="0"/>
          <w:sz w:val="36"/>
          <w:szCs w:val="36"/>
        </w:rPr>
        <w:t>专项检查汇总表</w:t>
      </w:r>
    </w:p>
    <w:p w:rsidR="00AE03DD" w:rsidRDefault="00AE03DD">
      <w:pPr>
        <w:spacing w:line="360" w:lineRule="auto"/>
        <w:jc w:val="center"/>
        <w:rPr>
          <w:rFonts w:asciiTheme="majorEastAsia" w:eastAsiaTheme="majorEastAsia" w:hAnsiTheme="majorEastAsia" w:cs="宋体"/>
          <w:b/>
          <w:color w:val="000000"/>
          <w:kern w:val="0"/>
          <w:sz w:val="13"/>
          <w:szCs w:val="13"/>
        </w:rPr>
      </w:pPr>
    </w:p>
    <w:p w:rsidR="00AE03DD" w:rsidRDefault="00734EFE">
      <w:pPr>
        <w:spacing w:line="360" w:lineRule="auto"/>
        <w:rPr>
          <w:rFonts w:ascii="仿宋" w:eastAsia="仿宋" w:hAnsi="仿宋"/>
          <w:b/>
          <w:kern w:val="0"/>
          <w:sz w:val="24"/>
        </w:rPr>
      </w:pPr>
      <w:r>
        <w:rPr>
          <w:rFonts w:ascii="仿宋" w:eastAsia="仿宋" w:hAnsi="仿宋" w:cs="宋体" w:hint="eastAsia"/>
          <w:b/>
          <w:kern w:val="0"/>
          <w:sz w:val="24"/>
        </w:rPr>
        <w:t>招标代理机构简称：</w:t>
      </w:r>
      <w:r>
        <w:rPr>
          <w:rFonts w:ascii="仿宋" w:eastAsia="仿宋" w:hAnsi="仿宋" w:cs="宋体" w:hint="eastAsia"/>
          <w:b/>
          <w:kern w:val="0"/>
          <w:sz w:val="24"/>
        </w:rPr>
        <w:t xml:space="preserve">      </w:t>
      </w:r>
    </w:p>
    <w:tbl>
      <w:tblPr>
        <w:tblW w:w="9437" w:type="dxa"/>
        <w:jc w:val="center"/>
        <w:tblInd w:w="139" w:type="dxa"/>
        <w:tblBorders>
          <w:top w:val="single" w:sz="8"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1"/>
        <w:gridCol w:w="1763"/>
        <w:gridCol w:w="5429"/>
        <w:gridCol w:w="1424"/>
      </w:tblGrid>
      <w:tr w:rsidR="00AE03DD">
        <w:trPr>
          <w:trHeight w:val="255"/>
          <w:jc w:val="center"/>
        </w:trPr>
        <w:tc>
          <w:tcPr>
            <w:tcW w:w="821" w:type="dxa"/>
            <w:vAlign w:val="center"/>
          </w:tcPr>
          <w:p w:rsidR="00AE03DD" w:rsidRDefault="00734EFE">
            <w:pPr>
              <w:pStyle w:val="ad"/>
              <w:spacing w:line="400" w:lineRule="exact"/>
              <w:jc w:val="center"/>
              <w:rPr>
                <w:rFonts w:ascii="仿宋" w:eastAsia="仿宋" w:hAnsi="仿宋"/>
                <w:b/>
                <w:kern w:val="0"/>
                <w:sz w:val="24"/>
                <w:szCs w:val="24"/>
              </w:rPr>
            </w:pPr>
            <w:r>
              <w:rPr>
                <w:rFonts w:ascii="仿宋" w:eastAsia="仿宋" w:hAnsi="仿宋" w:hint="eastAsia"/>
                <w:b/>
                <w:kern w:val="0"/>
                <w:sz w:val="24"/>
                <w:szCs w:val="24"/>
              </w:rPr>
              <w:t>序号</w:t>
            </w:r>
          </w:p>
        </w:tc>
        <w:tc>
          <w:tcPr>
            <w:tcW w:w="1763" w:type="dxa"/>
            <w:shd w:val="clear" w:color="auto" w:fill="auto"/>
            <w:vAlign w:val="center"/>
          </w:tcPr>
          <w:p w:rsidR="00AE03DD" w:rsidRDefault="00734EFE">
            <w:pPr>
              <w:pStyle w:val="ad"/>
              <w:spacing w:line="400" w:lineRule="exact"/>
              <w:jc w:val="center"/>
              <w:rPr>
                <w:rFonts w:ascii="仿宋" w:eastAsia="仿宋" w:hAnsi="仿宋"/>
                <w:b/>
                <w:kern w:val="0"/>
                <w:sz w:val="24"/>
                <w:szCs w:val="24"/>
              </w:rPr>
            </w:pPr>
            <w:r>
              <w:rPr>
                <w:rFonts w:ascii="仿宋" w:eastAsia="仿宋" w:hAnsi="仿宋" w:hint="eastAsia"/>
                <w:b/>
                <w:kern w:val="0"/>
                <w:sz w:val="24"/>
                <w:szCs w:val="24"/>
              </w:rPr>
              <w:t>检查分类</w:t>
            </w:r>
          </w:p>
        </w:tc>
        <w:tc>
          <w:tcPr>
            <w:tcW w:w="5429" w:type="dxa"/>
            <w:shd w:val="clear" w:color="auto" w:fill="auto"/>
            <w:vAlign w:val="center"/>
          </w:tcPr>
          <w:p w:rsidR="00AE03DD" w:rsidRDefault="00734EFE">
            <w:pPr>
              <w:pStyle w:val="ad"/>
              <w:spacing w:line="400" w:lineRule="exact"/>
              <w:jc w:val="center"/>
              <w:rPr>
                <w:rFonts w:ascii="仿宋" w:eastAsia="仿宋" w:hAnsi="仿宋"/>
                <w:b/>
                <w:kern w:val="0"/>
                <w:sz w:val="24"/>
                <w:szCs w:val="24"/>
              </w:rPr>
            </w:pPr>
            <w:r>
              <w:rPr>
                <w:rFonts w:ascii="仿宋" w:eastAsia="仿宋" w:hAnsi="仿宋" w:hint="eastAsia"/>
                <w:b/>
                <w:kern w:val="0"/>
                <w:sz w:val="24"/>
                <w:szCs w:val="24"/>
              </w:rPr>
              <w:t>检查内容</w:t>
            </w:r>
          </w:p>
        </w:tc>
        <w:tc>
          <w:tcPr>
            <w:tcW w:w="1424" w:type="dxa"/>
          </w:tcPr>
          <w:p w:rsidR="00AE03DD" w:rsidRDefault="00734EFE">
            <w:pPr>
              <w:pStyle w:val="ad"/>
              <w:spacing w:line="400" w:lineRule="exact"/>
              <w:jc w:val="center"/>
              <w:rPr>
                <w:rFonts w:ascii="仿宋" w:eastAsia="仿宋" w:hAnsi="仿宋"/>
                <w:b/>
                <w:kern w:val="0"/>
                <w:sz w:val="24"/>
                <w:szCs w:val="24"/>
              </w:rPr>
            </w:pPr>
            <w:r>
              <w:rPr>
                <w:rFonts w:ascii="仿宋" w:eastAsia="仿宋" w:hAnsi="仿宋" w:hint="eastAsia"/>
                <w:b/>
                <w:kern w:val="0"/>
                <w:sz w:val="24"/>
                <w:szCs w:val="24"/>
              </w:rPr>
              <w:t>计分标准</w:t>
            </w:r>
          </w:p>
        </w:tc>
      </w:tr>
      <w:tr w:rsidR="00AE03DD">
        <w:trPr>
          <w:trHeight w:val="1550"/>
          <w:jc w:val="center"/>
        </w:trPr>
        <w:tc>
          <w:tcPr>
            <w:tcW w:w="821" w:type="dxa"/>
            <w:shd w:val="clear" w:color="auto" w:fill="auto"/>
            <w:vAlign w:val="center"/>
          </w:tcPr>
          <w:p w:rsidR="00AE03DD" w:rsidRDefault="00734EFE">
            <w:pPr>
              <w:widowControl/>
              <w:spacing w:line="400" w:lineRule="exact"/>
              <w:jc w:val="center"/>
              <w:rPr>
                <w:rFonts w:ascii="仿宋" w:eastAsia="仿宋" w:hAnsi="仿宋" w:cs="宋体"/>
                <w:kern w:val="0"/>
                <w:sz w:val="24"/>
              </w:rPr>
            </w:pPr>
            <w:r>
              <w:rPr>
                <w:rFonts w:ascii="仿宋" w:eastAsia="仿宋" w:hAnsi="仿宋" w:cs="宋体" w:hint="eastAsia"/>
                <w:kern w:val="0"/>
                <w:sz w:val="24"/>
              </w:rPr>
              <w:t>1</w:t>
            </w:r>
          </w:p>
        </w:tc>
        <w:tc>
          <w:tcPr>
            <w:tcW w:w="1763" w:type="dxa"/>
            <w:shd w:val="clear" w:color="auto" w:fill="auto"/>
            <w:vAlign w:val="center"/>
          </w:tcPr>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项目检查</w:t>
            </w:r>
          </w:p>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w:t>
            </w:r>
            <w:r>
              <w:rPr>
                <w:rFonts w:ascii="仿宋" w:eastAsia="仿宋" w:hAnsi="仿宋" w:cs="宋体" w:hint="eastAsia"/>
                <w:b/>
                <w:kern w:val="0"/>
                <w:sz w:val="24"/>
              </w:rPr>
              <w:t>60</w:t>
            </w:r>
            <w:r>
              <w:rPr>
                <w:rFonts w:ascii="仿宋" w:eastAsia="仿宋" w:hAnsi="仿宋" w:cs="宋体" w:hint="eastAsia"/>
                <w:b/>
                <w:kern w:val="0"/>
                <w:sz w:val="24"/>
              </w:rPr>
              <w:t>分）</w:t>
            </w:r>
          </w:p>
        </w:tc>
        <w:tc>
          <w:tcPr>
            <w:tcW w:w="5429" w:type="dxa"/>
            <w:shd w:val="clear" w:color="auto" w:fill="auto"/>
            <w:vAlign w:val="center"/>
          </w:tcPr>
          <w:p w:rsidR="00AE03DD" w:rsidRDefault="00734EFE">
            <w:pPr>
              <w:spacing w:line="400" w:lineRule="exact"/>
              <w:jc w:val="left"/>
              <w:rPr>
                <w:rFonts w:ascii="仿宋" w:eastAsia="仿宋" w:hAnsi="仿宋" w:cs="宋体"/>
                <w:kern w:val="0"/>
                <w:sz w:val="24"/>
              </w:rPr>
            </w:pPr>
            <w:r>
              <w:rPr>
                <w:rFonts w:ascii="仿宋" w:eastAsia="仿宋" w:hAnsi="仿宋" w:cs="宋体" w:hint="eastAsia"/>
                <w:kern w:val="0"/>
                <w:sz w:val="24"/>
              </w:rPr>
              <w:t>见附件</w:t>
            </w:r>
            <w:r>
              <w:rPr>
                <w:rFonts w:ascii="仿宋" w:eastAsia="仿宋" w:hAnsi="仿宋" w:cs="宋体" w:hint="eastAsia"/>
                <w:kern w:val="0"/>
                <w:sz w:val="24"/>
              </w:rPr>
              <w:t>2-1</w:t>
            </w:r>
          </w:p>
        </w:tc>
        <w:tc>
          <w:tcPr>
            <w:tcW w:w="1424" w:type="dxa"/>
            <w:vAlign w:val="center"/>
          </w:tcPr>
          <w:p w:rsidR="00AE03DD" w:rsidRDefault="00734EFE">
            <w:pPr>
              <w:widowControl/>
              <w:spacing w:line="400" w:lineRule="exact"/>
              <w:rPr>
                <w:rFonts w:ascii="仿宋" w:eastAsia="仿宋" w:hAnsi="仿宋" w:cs="宋体"/>
                <w:kern w:val="0"/>
                <w:sz w:val="24"/>
              </w:rPr>
            </w:pPr>
            <w:r>
              <w:rPr>
                <w:rFonts w:ascii="仿宋" w:eastAsia="仿宋" w:hAnsi="仿宋" w:cs="宋体" w:hint="eastAsia"/>
                <w:kern w:val="0"/>
                <w:sz w:val="24"/>
              </w:rPr>
              <w:t>以附件</w:t>
            </w:r>
            <w:r>
              <w:rPr>
                <w:rFonts w:ascii="仿宋" w:eastAsia="仿宋" w:hAnsi="仿宋" w:cs="宋体" w:hint="eastAsia"/>
                <w:kern w:val="0"/>
                <w:sz w:val="24"/>
              </w:rPr>
              <w:t>2-1</w:t>
            </w:r>
            <w:r>
              <w:rPr>
                <w:rFonts w:ascii="仿宋" w:eastAsia="仿宋" w:hAnsi="仿宋" w:cs="宋体" w:hint="eastAsia"/>
                <w:kern w:val="0"/>
                <w:sz w:val="24"/>
              </w:rPr>
              <w:t>分值经算术平均后</w:t>
            </w:r>
            <w:r>
              <w:rPr>
                <w:rFonts w:ascii="仿宋" w:eastAsia="仿宋" w:hAnsi="仿宋" w:cs="宋体" w:hint="eastAsia"/>
                <w:kern w:val="0"/>
                <w:sz w:val="24"/>
              </w:rPr>
              <w:t>*60%</w:t>
            </w:r>
          </w:p>
        </w:tc>
      </w:tr>
      <w:tr w:rsidR="00AE03DD">
        <w:trPr>
          <w:trHeight w:val="1576"/>
          <w:jc w:val="center"/>
        </w:trPr>
        <w:tc>
          <w:tcPr>
            <w:tcW w:w="821" w:type="dxa"/>
            <w:shd w:val="clear" w:color="auto" w:fill="auto"/>
            <w:vAlign w:val="center"/>
          </w:tcPr>
          <w:p w:rsidR="00AE03DD" w:rsidRDefault="00734EFE">
            <w:pPr>
              <w:spacing w:line="400" w:lineRule="exact"/>
              <w:jc w:val="center"/>
              <w:rPr>
                <w:rFonts w:ascii="仿宋" w:eastAsia="仿宋" w:hAnsi="仿宋" w:cs="宋体"/>
                <w:kern w:val="0"/>
                <w:sz w:val="24"/>
              </w:rPr>
            </w:pPr>
            <w:r>
              <w:rPr>
                <w:rFonts w:ascii="仿宋" w:eastAsia="仿宋" w:hAnsi="仿宋" w:cs="宋体" w:hint="eastAsia"/>
                <w:kern w:val="0"/>
                <w:sz w:val="24"/>
              </w:rPr>
              <w:t>2</w:t>
            </w:r>
          </w:p>
        </w:tc>
        <w:tc>
          <w:tcPr>
            <w:tcW w:w="1763" w:type="dxa"/>
            <w:shd w:val="clear" w:color="auto" w:fill="auto"/>
            <w:vAlign w:val="center"/>
          </w:tcPr>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招标人对招标代理机构评价</w:t>
            </w:r>
          </w:p>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w:t>
            </w:r>
            <w:r>
              <w:rPr>
                <w:rFonts w:ascii="仿宋" w:eastAsia="仿宋" w:hAnsi="仿宋" w:cs="宋体" w:hint="eastAsia"/>
                <w:b/>
                <w:kern w:val="0"/>
                <w:sz w:val="24"/>
              </w:rPr>
              <w:t>5</w:t>
            </w:r>
            <w:r>
              <w:rPr>
                <w:rFonts w:ascii="仿宋" w:eastAsia="仿宋" w:hAnsi="仿宋" w:cs="宋体" w:hint="eastAsia"/>
                <w:b/>
                <w:kern w:val="0"/>
                <w:sz w:val="24"/>
              </w:rPr>
              <w:t>分）</w:t>
            </w:r>
          </w:p>
        </w:tc>
        <w:tc>
          <w:tcPr>
            <w:tcW w:w="5429" w:type="dxa"/>
            <w:shd w:val="clear" w:color="auto" w:fill="auto"/>
            <w:vAlign w:val="center"/>
          </w:tcPr>
          <w:p w:rsidR="00AE03DD" w:rsidRDefault="00734EFE">
            <w:pPr>
              <w:spacing w:line="400" w:lineRule="exact"/>
              <w:jc w:val="left"/>
              <w:rPr>
                <w:rFonts w:ascii="仿宋" w:eastAsia="仿宋" w:hAnsi="仿宋" w:cs="宋体"/>
                <w:kern w:val="0"/>
                <w:sz w:val="24"/>
              </w:rPr>
            </w:pPr>
            <w:r>
              <w:rPr>
                <w:rFonts w:ascii="仿宋" w:eastAsia="仿宋" w:hAnsi="仿宋" w:cs="宋体" w:hint="eastAsia"/>
                <w:kern w:val="0"/>
                <w:sz w:val="24"/>
              </w:rPr>
              <w:t>见附件</w:t>
            </w:r>
            <w:r>
              <w:rPr>
                <w:rFonts w:ascii="仿宋" w:eastAsia="仿宋" w:hAnsi="仿宋" w:cs="宋体" w:hint="eastAsia"/>
                <w:kern w:val="0"/>
                <w:sz w:val="24"/>
              </w:rPr>
              <w:t>2-2</w:t>
            </w:r>
          </w:p>
        </w:tc>
        <w:tc>
          <w:tcPr>
            <w:tcW w:w="1424" w:type="dxa"/>
            <w:vAlign w:val="center"/>
          </w:tcPr>
          <w:p w:rsidR="00AE03DD" w:rsidRDefault="00734EFE">
            <w:pPr>
              <w:widowControl/>
              <w:spacing w:line="400" w:lineRule="exact"/>
              <w:rPr>
                <w:rFonts w:ascii="仿宋" w:eastAsia="仿宋" w:hAnsi="仿宋" w:cs="宋体"/>
                <w:kern w:val="0"/>
                <w:sz w:val="24"/>
              </w:rPr>
            </w:pPr>
            <w:r>
              <w:rPr>
                <w:rFonts w:ascii="仿宋" w:eastAsia="仿宋" w:hAnsi="仿宋" w:cs="宋体" w:hint="eastAsia"/>
                <w:kern w:val="0"/>
                <w:sz w:val="24"/>
              </w:rPr>
              <w:t>以附件</w:t>
            </w:r>
            <w:r>
              <w:rPr>
                <w:rFonts w:ascii="仿宋" w:eastAsia="仿宋" w:hAnsi="仿宋" w:cs="宋体" w:hint="eastAsia"/>
                <w:kern w:val="0"/>
                <w:sz w:val="24"/>
              </w:rPr>
              <w:t>2-2</w:t>
            </w:r>
          </w:p>
          <w:p w:rsidR="00AE03DD" w:rsidRDefault="00734EFE">
            <w:pPr>
              <w:widowControl/>
              <w:spacing w:line="400" w:lineRule="exact"/>
              <w:rPr>
                <w:rFonts w:ascii="仿宋" w:eastAsia="仿宋" w:hAnsi="仿宋" w:cs="宋体"/>
                <w:kern w:val="0"/>
                <w:sz w:val="24"/>
              </w:rPr>
            </w:pPr>
            <w:r>
              <w:rPr>
                <w:rFonts w:ascii="仿宋" w:eastAsia="仿宋" w:hAnsi="仿宋" w:cs="宋体" w:hint="eastAsia"/>
                <w:kern w:val="0"/>
                <w:sz w:val="24"/>
              </w:rPr>
              <w:t>分值经算术平均后</w:t>
            </w:r>
            <w:r>
              <w:rPr>
                <w:rFonts w:ascii="仿宋" w:eastAsia="仿宋" w:hAnsi="仿宋" w:cs="宋体" w:hint="eastAsia"/>
                <w:kern w:val="0"/>
                <w:sz w:val="24"/>
              </w:rPr>
              <w:t>*5%</w:t>
            </w:r>
          </w:p>
        </w:tc>
      </w:tr>
      <w:tr w:rsidR="00AE03DD">
        <w:trPr>
          <w:trHeight w:val="1576"/>
          <w:jc w:val="center"/>
        </w:trPr>
        <w:tc>
          <w:tcPr>
            <w:tcW w:w="821" w:type="dxa"/>
            <w:shd w:val="clear" w:color="auto" w:fill="auto"/>
            <w:vAlign w:val="center"/>
          </w:tcPr>
          <w:p w:rsidR="00AE03DD" w:rsidRDefault="00734EFE">
            <w:pPr>
              <w:widowControl/>
              <w:spacing w:line="400" w:lineRule="exact"/>
              <w:jc w:val="center"/>
              <w:rPr>
                <w:rFonts w:ascii="仿宋" w:eastAsia="仿宋" w:hAnsi="仿宋" w:cs="宋体"/>
                <w:kern w:val="0"/>
                <w:sz w:val="24"/>
              </w:rPr>
            </w:pPr>
            <w:r>
              <w:rPr>
                <w:rFonts w:ascii="仿宋" w:eastAsia="仿宋" w:hAnsi="仿宋" w:cs="宋体" w:hint="eastAsia"/>
                <w:kern w:val="0"/>
                <w:sz w:val="24"/>
              </w:rPr>
              <w:t>3</w:t>
            </w:r>
          </w:p>
        </w:tc>
        <w:tc>
          <w:tcPr>
            <w:tcW w:w="1763" w:type="dxa"/>
            <w:shd w:val="clear" w:color="auto" w:fill="auto"/>
            <w:vAlign w:val="center"/>
          </w:tcPr>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综合检查</w:t>
            </w:r>
          </w:p>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w:t>
            </w:r>
            <w:r>
              <w:rPr>
                <w:rFonts w:ascii="仿宋" w:eastAsia="仿宋" w:hAnsi="仿宋" w:cs="宋体" w:hint="eastAsia"/>
                <w:b/>
                <w:kern w:val="0"/>
                <w:sz w:val="24"/>
              </w:rPr>
              <w:t>10</w:t>
            </w:r>
            <w:r>
              <w:rPr>
                <w:rFonts w:ascii="仿宋" w:eastAsia="仿宋" w:hAnsi="仿宋" w:cs="宋体" w:hint="eastAsia"/>
                <w:b/>
                <w:kern w:val="0"/>
                <w:sz w:val="24"/>
              </w:rPr>
              <w:t>分）</w:t>
            </w:r>
          </w:p>
        </w:tc>
        <w:tc>
          <w:tcPr>
            <w:tcW w:w="5429" w:type="dxa"/>
            <w:shd w:val="clear" w:color="auto" w:fill="auto"/>
            <w:vAlign w:val="center"/>
          </w:tcPr>
          <w:p w:rsidR="00AE03DD" w:rsidRDefault="00734EFE">
            <w:pPr>
              <w:spacing w:line="400" w:lineRule="exact"/>
              <w:jc w:val="left"/>
              <w:rPr>
                <w:rFonts w:ascii="仿宋" w:eastAsia="仿宋" w:hAnsi="仿宋" w:cs="宋体"/>
                <w:kern w:val="0"/>
                <w:sz w:val="24"/>
              </w:rPr>
            </w:pPr>
            <w:r>
              <w:rPr>
                <w:rFonts w:ascii="仿宋" w:eastAsia="仿宋" w:hAnsi="仿宋" w:cs="宋体" w:hint="eastAsia"/>
                <w:kern w:val="0"/>
                <w:sz w:val="24"/>
              </w:rPr>
              <w:t>见附件</w:t>
            </w:r>
            <w:r>
              <w:rPr>
                <w:rFonts w:ascii="仿宋" w:eastAsia="仿宋" w:hAnsi="仿宋" w:cs="宋体" w:hint="eastAsia"/>
                <w:kern w:val="0"/>
                <w:sz w:val="24"/>
              </w:rPr>
              <w:t>2-3</w:t>
            </w:r>
          </w:p>
        </w:tc>
        <w:tc>
          <w:tcPr>
            <w:tcW w:w="1424" w:type="dxa"/>
            <w:vAlign w:val="center"/>
          </w:tcPr>
          <w:p w:rsidR="00AE03DD" w:rsidRDefault="00734EFE">
            <w:pPr>
              <w:spacing w:line="400" w:lineRule="exact"/>
              <w:rPr>
                <w:rFonts w:ascii="仿宋" w:eastAsia="仿宋" w:hAnsi="仿宋" w:cs="宋体"/>
                <w:kern w:val="0"/>
                <w:sz w:val="24"/>
              </w:rPr>
            </w:pPr>
            <w:r>
              <w:rPr>
                <w:rFonts w:ascii="仿宋" w:eastAsia="仿宋" w:hAnsi="仿宋" w:cs="宋体" w:hint="eastAsia"/>
                <w:kern w:val="0"/>
                <w:sz w:val="24"/>
              </w:rPr>
              <w:t>以附件</w:t>
            </w:r>
            <w:r>
              <w:rPr>
                <w:rFonts w:ascii="仿宋" w:eastAsia="仿宋" w:hAnsi="仿宋" w:cs="宋体" w:hint="eastAsia"/>
                <w:kern w:val="0"/>
                <w:sz w:val="24"/>
              </w:rPr>
              <w:t>2-3</w:t>
            </w:r>
            <w:r>
              <w:rPr>
                <w:rFonts w:ascii="仿宋" w:eastAsia="仿宋" w:hAnsi="仿宋" w:cs="宋体" w:hint="eastAsia"/>
                <w:kern w:val="0"/>
                <w:sz w:val="24"/>
              </w:rPr>
              <w:t>的分值</w:t>
            </w:r>
            <w:r>
              <w:rPr>
                <w:rFonts w:ascii="仿宋" w:eastAsia="仿宋" w:hAnsi="仿宋" w:cs="宋体" w:hint="eastAsia"/>
                <w:kern w:val="0"/>
                <w:sz w:val="24"/>
              </w:rPr>
              <w:t>*10%</w:t>
            </w:r>
          </w:p>
        </w:tc>
      </w:tr>
      <w:tr w:rsidR="00AE03DD">
        <w:trPr>
          <w:trHeight w:val="170"/>
          <w:jc w:val="center"/>
        </w:trPr>
        <w:tc>
          <w:tcPr>
            <w:tcW w:w="821" w:type="dxa"/>
            <w:vMerge w:val="restart"/>
            <w:shd w:val="clear" w:color="auto" w:fill="auto"/>
            <w:vAlign w:val="center"/>
          </w:tcPr>
          <w:p w:rsidR="00AE03DD" w:rsidRDefault="00734EFE">
            <w:pPr>
              <w:spacing w:line="400" w:lineRule="exact"/>
              <w:jc w:val="center"/>
              <w:rPr>
                <w:rFonts w:ascii="仿宋" w:eastAsia="仿宋" w:hAnsi="仿宋" w:cs="宋体"/>
                <w:kern w:val="0"/>
                <w:sz w:val="24"/>
              </w:rPr>
            </w:pPr>
            <w:r>
              <w:rPr>
                <w:rFonts w:ascii="仿宋" w:eastAsia="仿宋" w:hAnsi="仿宋" w:cs="宋体" w:hint="eastAsia"/>
                <w:kern w:val="0"/>
                <w:sz w:val="24"/>
              </w:rPr>
              <w:t>4</w:t>
            </w:r>
          </w:p>
        </w:tc>
        <w:tc>
          <w:tcPr>
            <w:tcW w:w="1763" w:type="dxa"/>
            <w:vMerge w:val="restart"/>
            <w:shd w:val="clear" w:color="auto" w:fill="auto"/>
            <w:vAlign w:val="center"/>
          </w:tcPr>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违法违规及不诚信行为</w:t>
            </w:r>
          </w:p>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(25</w:t>
            </w:r>
            <w:r>
              <w:rPr>
                <w:rFonts w:ascii="仿宋" w:eastAsia="仿宋" w:hAnsi="仿宋" w:cs="宋体" w:hint="eastAsia"/>
                <w:b/>
                <w:kern w:val="0"/>
                <w:sz w:val="24"/>
              </w:rPr>
              <w:t>分</w:t>
            </w:r>
            <w:r>
              <w:rPr>
                <w:rFonts w:ascii="仿宋" w:eastAsia="仿宋" w:hAnsi="仿宋" w:cs="宋体" w:hint="eastAsia"/>
                <w:b/>
                <w:kern w:val="0"/>
                <w:sz w:val="24"/>
              </w:rPr>
              <w:t>)</w:t>
            </w:r>
          </w:p>
        </w:tc>
        <w:tc>
          <w:tcPr>
            <w:tcW w:w="5429" w:type="dxa"/>
            <w:shd w:val="clear" w:color="auto" w:fill="auto"/>
            <w:vAlign w:val="center"/>
          </w:tcPr>
          <w:p w:rsidR="00AE03DD" w:rsidRDefault="00734EFE">
            <w:pPr>
              <w:widowControl/>
              <w:spacing w:line="40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w:t>
            </w:r>
            <w:r>
              <w:rPr>
                <w:rFonts w:ascii="仿宋" w:eastAsia="仿宋" w:hAnsi="仿宋" w:hint="eastAsia"/>
                <w:sz w:val="24"/>
              </w:rPr>
              <w:t>在评标评估、综合评价、各类检查中，发现存在违法违规情形或者不诚信行为的</w:t>
            </w:r>
          </w:p>
        </w:tc>
        <w:tc>
          <w:tcPr>
            <w:tcW w:w="1424" w:type="dxa"/>
            <w:vAlign w:val="center"/>
          </w:tcPr>
          <w:p w:rsidR="00AE03DD" w:rsidRDefault="00734EFE">
            <w:pPr>
              <w:widowControl/>
              <w:spacing w:line="400" w:lineRule="exact"/>
              <w:rPr>
                <w:rFonts w:ascii="仿宋" w:eastAsia="仿宋" w:hAnsi="仿宋"/>
                <w:sz w:val="24"/>
              </w:rPr>
            </w:pPr>
            <w:r>
              <w:rPr>
                <w:rFonts w:ascii="仿宋" w:eastAsia="仿宋" w:hAnsi="仿宋" w:hint="eastAsia"/>
                <w:sz w:val="24"/>
              </w:rPr>
              <w:t>扣</w:t>
            </w:r>
            <w:r>
              <w:rPr>
                <w:rFonts w:ascii="仿宋" w:eastAsia="仿宋" w:hAnsi="仿宋" w:hint="eastAsia"/>
                <w:sz w:val="24"/>
              </w:rPr>
              <w:t>4</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次</w:t>
            </w:r>
          </w:p>
        </w:tc>
      </w:tr>
      <w:tr w:rsidR="00AE03DD">
        <w:trPr>
          <w:trHeight w:val="170"/>
          <w:jc w:val="center"/>
        </w:trPr>
        <w:tc>
          <w:tcPr>
            <w:tcW w:w="821" w:type="dxa"/>
            <w:vMerge/>
            <w:shd w:val="clear" w:color="auto" w:fill="auto"/>
            <w:vAlign w:val="center"/>
          </w:tcPr>
          <w:p w:rsidR="00AE03DD" w:rsidRDefault="00AE03DD">
            <w:pPr>
              <w:spacing w:line="400" w:lineRule="exact"/>
              <w:jc w:val="center"/>
              <w:rPr>
                <w:rFonts w:ascii="仿宋" w:eastAsia="仿宋" w:hAnsi="仿宋" w:cs="宋体"/>
                <w:kern w:val="0"/>
                <w:sz w:val="24"/>
              </w:rPr>
            </w:pPr>
          </w:p>
        </w:tc>
        <w:tc>
          <w:tcPr>
            <w:tcW w:w="1763" w:type="dxa"/>
            <w:vMerge/>
            <w:shd w:val="clear" w:color="auto" w:fill="auto"/>
            <w:vAlign w:val="center"/>
          </w:tcPr>
          <w:p w:rsidR="00AE03DD" w:rsidRDefault="00AE03DD">
            <w:pPr>
              <w:widowControl/>
              <w:spacing w:line="400" w:lineRule="exact"/>
              <w:jc w:val="center"/>
              <w:rPr>
                <w:rFonts w:ascii="仿宋" w:eastAsia="仿宋" w:hAnsi="仿宋" w:cs="宋体"/>
                <w:b/>
                <w:kern w:val="0"/>
                <w:sz w:val="24"/>
              </w:rPr>
            </w:pPr>
          </w:p>
        </w:tc>
        <w:tc>
          <w:tcPr>
            <w:tcW w:w="5429" w:type="dxa"/>
            <w:shd w:val="clear" w:color="auto" w:fill="auto"/>
            <w:vAlign w:val="center"/>
          </w:tcPr>
          <w:p w:rsidR="00AE03DD" w:rsidRDefault="00734EFE">
            <w:pPr>
              <w:widowControl/>
              <w:spacing w:line="40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）因招标代理机构原因被查实的有效信访、投诉、举报或者行政处罚的</w:t>
            </w:r>
          </w:p>
        </w:tc>
        <w:tc>
          <w:tcPr>
            <w:tcW w:w="1424" w:type="dxa"/>
            <w:vAlign w:val="center"/>
          </w:tcPr>
          <w:p w:rsidR="00AE03DD" w:rsidRDefault="00734EFE">
            <w:pPr>
              <w:spacing w:line="400" w:lineRule="exact"/>
              <w:rPr>
                <w:rFonts w:ascii="仿宋" w:eastAsia="仿宋" w:hAnsi="仿宋"/>
                <w:sz w:val="24"/>
              </w:rPr>
            </w:pPr>
            <w:r>
              <w:rPr>
                <w:rFonts w:ascii="仿宋" w:eastAsia="仿宋" w:hAnsi="仿宋" w:hint="eastAsia"/>
                <w:sz w:val="24"/>
              </w:rPr>
              <w:t>扣</w:t>
            </w:r>
            <w:r>
              <w:rPr>
                <w:rFonts w:ascii="仿宋" w:eastAsia="仿宋" w:hAnsi="仿宋" w:hint="eastAsia"/>
                <w:sz w:val="24"/>
              </w:rPr>
              <w:t>4</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次</w:t>
            </w:r>
          </w:p>
        </w:tc>
      </w:tr>
      <w:tr w:rsidR="00AE03DD">
        <w:trPr>
          <w:trHeight w:val="170"/>
          <w:jc w:val="center"/>
        </w:trPr>
        <w:tc>
          <w:tcPr>
            <w:tcW w:w="821" w:type="dxa"/>
            <w:vMerge/>
            <w:shd w:val="clear" w:color="auto" w:fill="auto"/>
            <w:vAlign w:val="center"/>
          </w:tcPr>
          <w:p w:rsidR="00AE03DD" w:rsidRDefault="00AE03DD">
            <w:pPr>
              <w:spacing w:line="400" w:lineRule="exact"/>
              <w:jc w:val="center"/>
              <w:rPr>
                <w:rFonts w:ascii="仿宋" w:eastAsia="仿宋" w:hAnsi="仿宋" w:cs="宋体"/>
                <w:kern w:val="0"/>
                <w:sz w:val="24"/>
              </w:rPr>
            </w:pPr>
          </w:p>
        </w:tc>
        <w:tc>
          <w:tcPr>
            <w:tcW w:w="1763" w:type="dxa"/>
            <w:vMerge/>
            <w:shd w:val="clear" w:color="auto" w:fill="auto"/>
            <w:vAlign w:val="center"/>
          </w:tcPr>
          <w:p w:rsidR="00AE03DD" w:rsidRDefault="00AE03DD">
            <w:pPr>
              <w:widowControl/>
              <w:spacing w:line="400" w:lineRule="exact"/>
              <w:jc w:val="center"/>
              <w:rPr>
                <w:rFonts w:ascii="仿宋" w:eastAsia="仿宋" w:hAnsi="仿宋" w:cs="宋体"/>
                <w:b/>
                <w:kern w:val="0"/>
                <w:sz w:val="24"/>
              </w:rPr>
            </w:pPr>
          </w:p>
        </w:tc>
        <w:tc>
          <w:tcPr>
            <w:tcW w:w="5429" w:type="dxa"/>
            <w:shd w:val="clear" w:color="auto" w:fill="auto"/>
            <w:vAlign w:val="center"/>
          </w:tcPr>
          <w:p w:rsidR="00AE03DD" w:rsidRDefault="00734EFE">
            <w:pPr>
              <w:widowControl/>
              <w:spacing w:line="40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w:t>
            </w:r>
            <w:r>
              <w:rPr>
                <w:rFonts w:ascii="仿宋" w:eastAsia="仿宋" w:hAnsi="仿宋" w:hint="eastAsia"/>
                <w:sz w:val="24"/>
              </w:rPr>
              <w:t>存在其他违法违规情形或者不诚信行为或者因工作差错造成严重后果的</w:t>
            </w:r>
          </w:p>
        </w:tc>
        <w:tc>
          <w:tcPr>
            <w:tcW w:w="1424" w:type="dxa"/>
            <w:vAlign w:val="center"/>
          </w:tcPr>
          <w:p w:rsidR="00AE03DD" w:rsidRDefault="00734EFE">
            <w:pPr>
              <w:spacing w:line="400" w:lineRule="exact"/>
              <w:rPr>
                <w:rFonts w:ascii="仿宋" w:eastAsia="仿宋" w:hAnsi="仿宋"/>
                <w:sz w:val="24"/>
              </w:rPr>
            </w:pPr>
            <w:r>
              <w:rPr>
                <w:rFonts w:ascii="仿宋" w:eastAsia="仿宋" w:hAnsi="仿宋" w:hint="eastAsia"/>
                <w:sz w:val="24"/>
              </w:rPr>
              <w:t>扣</w:t>
            </w:r>
            <w:r>
              <w:rPr>
                <w:rFonts w:ascii="仿宋" w:eastAsia="仿宋" w:hAnsi="仿宋" w:hint="eastAsia"/>
                <w:sz w:val="24"/>
              </w:rPr>
              <w:t>4</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次</w:t>
            </w:r>
          </w:p>
        </w:tc>
      </w:tr>
      <w:tr w:rsidR="00AE03DD">
        <w:trPr>
          <w:trHeight w:val="170"/>
          <w:jc w:val="center"/>
        </w:trPr>
        <w:tc>
          <w:tcPr>
            <w:tcW w:w="821" w:type="dxa"/>
            <w:vMerge/>
            <w:shd w:val="clear" w:color="auto" w:fill="auto"/>
            <w:vAlign w:val="center"/>
          </w:tcPr>
          <w:p w:rsidR="00AE03DD" w:rsidRDefault="00AE03DD">
            <w:pPr>
              <w:spacing w:line="400" w:lineRule="exact"/>
              <w:jc w:val="center"/>
              <w:rPr>
                <w:rFonts w:ascii="仿宋" w:eastAsia="仿宋" w:hAnsi="仿宋" w:cs="宋体"/>
                <w:kern w:val="0"/>
                <w:sz w:val="24"/>
              </w:rPr>
            </w:pPr>
          </w:p>
        </w:tc>
        <w:tc>
          <w:tcPr>
            <w:tcW w:w="1763" w:type="dxa"/>
            <w:vMerge/>
            <w:shd w:val="clear" w:color="auto" w:fill="auto"/>
            <w:vAlign w:val="center"/>
          </w:tcPr>
          <w:p w:rsidR="00AE03DD" w:rsidRDefault="00AE03DD">
            <w:pPr>
              <w:widowControl/>
              <w:spacing w:line="400" w:lineRule="exact"/>
              <w:jc w:val="center"/>
              <w:rPr>
                <w:rFonts w:ascii="仿宋" w:eastAsia="仿宋" w:hAnsi="仿宋" w:cs="宋体"/>
                <w:b/>
                <w:kern w:val="0"/>
                <w:sz w:val="24"/>
              </w:rPr>
            </w:pPr>
          </w:p>
        </w:tc>
        <w:tc>
          <w:tcPr>
            <w:tcW w:w="5429" w:type="dxa"/>
            <w:shd w:val="clear" w:color="auto" w:fill="auto"/>
            <w:vAlign w:val="center"/>
          </w:tcPr>
          <w:p w:rsidR="00AE03DD" w:rsidRDefault="00734EFE">
            <w:pPr>
              <w:widowControl/>
              <w:spacing w:line="40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）被行政主管部门约谈的</w:t>
            </w:r>
          </w:p>
        </w:tc>
        <w:tc>
          <w:tcPr>
            <w:tcW w:w="1424" w:type="dxa"/>
            <w:vAlign w:val="center"/>
          </w:tcPr>
          <w:p w:rsidR="00AE03DD" w:rsidRDefault="00734EFE">
            <w:pPr>
              <w:spacing w:line="400" w:lineRule="exact"/>
              <w:rPr>
                <w:rFonts w:ascii="仿宋" w:eastAsia="仿宋" w:hAnsi="仿宋"/>
                <w:sz w:val="24"/>
              </w:rPr>
            </w:pPr>
            <w:r>
              <w:rPr>
                <w:rFonts w:ascii="仿宋" w:eastAsia="仿宋" w:hAnsi="仿宋" w:hint="eastAsia"/>
                <w:sz w:val="24"/>
              </w:rPr>
              <w:t>扣</w:t>
            </w:r>
            <w:r>
              <w:rPr>
                <w:rFonts w:ascii="仿宋" w:eastAsia="仿宋" w:hAnsi="仿宋" w:hint="eastAsia"/>
                <w:sz w:val="24"/>
              </w:rPr>
              <w:t>2</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次</w:t>
            </w:r>
          </w:p>
        </w:tc>
      </w:tr>
      <w:tr w:rsidR="00AE03DD">
        <w:trPr>
          <w:trHeight w:val="170"/>
          <w:jc w:val="center"/>
        </w:trPr>
        <w:tc>
          <w:tcPr>
            <w:tcW w:w="821" w:type="dxa"/>
            <w:vMerge/>
            <w:shd w:val="clear" w:color="auto" w:fill="auto"/>
            <w:vAlign w:val="center"/>
          </w:tcPr>
          <w:p w:rsidR="00AE03DD" w:rsidRDefault="00AE03DD">
            <w:pPr>
              <w:spacing w:line="400" w:lineRule="exact"/>
              <w:jc w:val="center"/>
              <w:rPr>
                <w:rFonts w:ascii="仿宋" w:eastAsia="仿宋" w:hAnsi="仿宋" w:cs="宋体"/>
                <w:kern w:val="0"/>
                <w:sz w:val="24"/>
              </w:rPr>
            </w:pPr>
          </w:p>
        </w:tc>
        <w:tc>
          <w:tcPr>
            <w:tcW w:w="1763" w:type="dxa"/>
            <w:vMerge/>
            <w:shd w:val="clear" w:color="auto" w:fill="auto"/>
            <w:vAlign w:val="center"/>
          </w:tcPr>
          <w:p w:rsidR="00AE03DD" w:rsidRDefault="00AE03DD">
            <w:pPr>
              <w:widowControl/>
              <w:spacing w:line="400" w:lineRule="exact"/>
              <w:jc w:val="center"/>
              <w:rPr>
                <w:rFonts w:ascii="仿宋" w:eastAsia="仿宋" w:hAnsi="仿宋" w:cs="宋体"/>
                <w:b/>
                <w:kern w:val="0"/>
                <w:sz w:val="24"/>
              </w:rPr>
            </w:pPr>
          </w:p>
        </w:tc>
        <w:tc>
          <w:tcPr>
            <w:tcW w:w="5429" w:type="dxa"/>
            <w:shd w:val="clear" w:color="auto" w:fill="auto"/>
            <w:vAlign w:val="center"/>
          </w:tcPr>
          <w:p w:rsidR="00AE03DD" w:rsidRDefault="00734EFE">
            <w:pPr>
              <w:widowControl/>
              <w:spacing w:line="40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5</w:t>
            </w:r>
            <w:r>
              <w:rPr>
                <w:rFonts w:ascii="仿宋" w:eastAsia="仿宋" w:hAnsi="仿宋" w:cs="宋体" w:hint="eastAsia"/>
                <w:kern w:val="0"/>
                <w:sz w:val="24"/>
              </w:rPr>
              <w:t>）</w:t>
            </w:r>
            <w:r>
              <w:rPr>
                <w:rFonts w:ascii="仿宋" w:eastAsia="仿宋" w:hAnsi="仿宋" w:hint="eastAsia"/>
                <w:sz w:val="24"/>
              </w:rPr>
              <w:t>2018</w:t>
            </w:r>
            <w:r>
              <w:rPr>
                <w:rFonts w:ascii="仿宋" w:eastAsia="仿宋" w:hAnsi="仿宋" w:hint="eastAsia"/>
                <w:sz w:val="24"/>
              </w:rPr>
              <w:t>年</w:t>
            </w:r>
            <w:r>
              <w:rPr>
                <w:rFonts w:ascii="仿宋" w:eastAsia="仿宋" w:hAnsi="仿宋" w:hint="eastAsia"/>
                <w:sz w:val="24"/>
              </w:rPr>
              <w:t>7</w:t>
            </w:r>
            <w:r>
              <w:rPr>
                <w:rFonts w:ascii="仿宋" w:eastAsia="仿宋" w:hAnsi="仿宋" w:hint="eastAsia"/>
                <w:sz w:val="24"/>
              </w:rPr>
              <w:t>月</w:t>
            </w:r>
            <w:r>
              <w:rPr>
                <w:rFonts w:ascii="仿宋" w:eastAsia="仿宋" w:hAnsi="仿宋" w:hint="eastAsia"/>
                <w:sz w:val="24"/>
              </w:rPr>
              <w:t>1</w:t>
            </w:r>
            <w:r>
              <w:rPr>
                <w:rFonts w:ascii="仿宋" w:eastAsia="仿宋" w:hAnsi="仿宋" w:hint="eastAsia"/>
                <w:sz w:val="24"/>
              </w:rPr>
              <w:t>日至</w:t>
            </w:r>
            <w:r>
              <w:rPr>
                <w:rFonts w:ascii="仿宋" w:eastAsia="仿宋" w:hAnsi="仿宋" w:hint="eastAsia"/>
                <w:sz w:val="24"/>
              </w:rPr>
              <w:t>2019</w:t>
            </w:r>
            <w:r>
              <w:rPr>
                <w:rFonts w:ascii="仿宋" w:eastAsia="仿宋" w:hAnsi="仿宋" w:hint="eastAsia"/>
                <w:sz w:val="24"/>
              </w:rPr>
              <w:t>年</w:t>
            </w:r>
            <w:r>
              <w:rPr>
                <w:rFonts w:ascii="仿宋" w:eastAsia="仿宋" w:hAnsi="仿宋" w:hint="eastAsia"/>
                <w:sz w:val="24"/>
              </w:rPr>
              <w:t>6</w:t>
            </w:r>
            <w:r>
              <w:rPr>
                <w:rFonts w:ascii="仿宋" w:eastAsia="仿宋" w:hAnsi="仿宋" w:hint="eastAsia"/>
                <w:sz w:val="24"/>
              </w:rPr>
              <w:t>月</w:t>
            </w:r>
            <w:r>
              <w:rPr>
                <w:rFonts w:ascii="仿宋" w:eastAsia="仿宋" w:hAnsi="仿宋" w:hint="eastAsia"/>
                <w:sz w:val="24"/>
              </w:rPr>
              <w:t>30</w:t>
            </w:r>
            <w:r>
              <w:rPr>
                <w:rFonts w:ascii="仿宋" w:eastAsia="仿宋" w:hAnsi="仿宋" w:hint="eastAsia"/>
                <w:sz w:val="24"/>
              </w:rPr>
              <w:t>日期间，招标项目负责人被暂停承接招标代理业务的</w:t>
            </w:r>
          </w:p>
        </w:tc>
        <w:tc>
          <w:tcPr>
            <w:tcW w:w="1424" w:type="dxa"/>
            <w:vAlign w:val="center"/>
          </w:tcPr>
          <w:p w:rsidR="00AE03DD" w:rsidRDefault="00734EFE">
            <w:pPr>
              <w:spacing w:line="400" w:lineRule="exact"/>
              <w:rPr>
                <w:rFonts w:ascii="仿宋" w:eastAsia="仿宋" w:hAnsi="仿宋"/>
                <w:sz w:val="24"/>
              </w:rPr>
            </w:pPr>
            <w:r>
              <w:rPr>
                <w:rFonts w:ascii="仿宋" w:eastAsia="仿宋" w:hAnsi="仿宋" w:hint="eastAsia"/>
                <w:sz w:val="24"/>
              </w:rPr>
              <w:t>扣</w:t>
            </w:r>
            <w:r>
              <w:rPr>
                <w:rFonts w:ascii="仿宋" w:eastAsia="仿宋" w:hAnsi="仿宋" w:hint="eastAsia"/>
                <w:sz w:val="24"/>
              </w:rPr>
              <w:t>2</w:t>
            </w:r>
            <w:r>
              <w:rPr>
                <w:rFonts w:ascii="仿宋" w:eastAsia="仿宋" w:hAnsi="仿宋" w:hint="eastAsia"/>
                <w:sz w:val="24"/>
              </w:rPr>
              <w:t>分</w:t>
            </w:r>
            <w:r>
              <w:rPr>
                <w:rFonts w:ascii="仿宋" w:eastAsia="仿宋" w:hAnsi="仿宋" w:hint="eastAsia"/>
                <w:sz w:val="24"/>
              </w:rPr>
              <w:t>/</w:t>
            </w:r>
            <w:r>
              <w:rPr>
                <w:rFonts w:ascii="仿宋" w:eastAsia="仿宋" w:hAnsi="仿宋" w:hint="eastAsia"/>
                <w:sz w:val="24"/>
              </w:rPr>
              <w:t>次</w:t>
            </w:r>
          </w:p>
        </w:tc>
      </w:tr>
      <w:tr w:rsidR="00AE03DD">
        <w:trPr>
          <w:trHeight w:val="1051"/>
          <w:jc w:val="center"/>
        </w:trPr>
        <w:tc>
          <w:tcPr>
            <w:tcW w:w="821" w:type="dxa"/>
            <w:shd w:val="clear" w:color="auto" w:fill="auto"/>
            <w:vAlign w:val="center"/>
          </w:tcPr>
          <w:p w:rsidR="00AE03DD" w:rsidRDefault="00734EFE">
            <w:pPr>
              <w:widowControl/>
              <w:spacing w:line="400" w:lineRule="exact"/>
              <w:jc w:val="center"/>
              <w:rPr>
                <w:rFonts w:ascii="仿宋" w:eastAsia="仿宋" w:hAnsi="仿宋" w:cs="宋体"/>
                <w:kern w:val="0"/>
                <w:sz w:val="24"/>
              </w:rPr>
            </w:pPr>
            <w:r>
              <w:rPr>
                <w:rFonts w:ascii="仿宋" w:eastAsia="仿宋" w:hAnsi="仿宋" w:cs="宋体" w:hint="eastAsia"/>
                <w:kern w:val="0"/>
                <w:sz w:val="24"/>
              </w:rPr>
              <w:t>5</w:t>
            </w:r>
          </w:p>
        </w:tc>
        <w:tc>
          <w:tcPr>
            <w:tcW w:w="1763" w:type="dxa"/>
            <w:shd w:val="clear" w:color="auto" w:fill="auto"/>
            <w:vAlign w:val="center"/>
          </w:tcPr>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加分项</w:t>
            </w:r>
          </w:p>
          <w:p w:rsidR="00AE03DD" w:rsidRDefault="00734EFE">
            <w:pPr>
              <w:widowControl/>
              <w:spacing w:line="400" w:lineRule="exact"/>
              <w:jc w:val="center"/>
              <w:rPr>
                <w:rFonts w:ascii="仿宋" w:eastAsia="仿宋" w:hAnsi="仿宋" w:cs="宋体"/>
                <w:b/>
                <w:kern w:val="0"/>
                <w:sz w:val="24"/>
              </w:rPr>
            </w:pPr>
            <w:r>
              <w:rPr>
                <w:rFonts w:ascii="仿宋" w:eastAsia="仿宋" w:hAnsi="仿宋" w:cs="宋体" w:hint="eastAsia"/>
                <w:b/>
                <w:kern w:val="0"/>
                <w:sz w:val="24"/>
              </w:rPr>
              <w:t>（</w:t>
            </w:r>
            <w:r>
              <w:rPr>
                <w:rFonts w:ascii="仿宋" w:eastAsia="仿宋" w:hAnsi="仿宋" w:cs="宋体" w:hint="eastAsia"/>
                <w:b/>
                <w:kern w:val="0"/>
                <w:sz w:val="24"/>
              </w:rPr>
              <w:t>2</w:t>
            </w:r>
            <w:r>
              <w:rPr>
                <w:rFonts w:ascii="仿宋" w:eastAsia="仿宋" w:hAnsi="仿宋" w:cs="宋体" w:hint="eastAsia"/>
                <w:b/>
                <w:kern w:val="0"/>
                <w:sz w:val="24"/>
              </w:rPr>
              <w:t>分）</w:t>
            </w:r>
          </w:p>
        </w:tc>
        <w:tc>
          <w:tcPr>
            <w:tcW w:w="5429" w:type="dxa"/>
            <w:shd w:val="clear" w:color="auto" w:fill="auto"/>
            <w:vAlign w:val="center"/>
          </w:tcPr>
          <w:p w:rsidR="00AE03DD" w:rsidRDefault="00734EFE">
            <w:pPr>
              <w:widowControl/>
              <w:spacing w:line="400" w:lineRule="exact"/>
              <w:jc w:val="left"/>
              <w:rPr>
                <w:rFonts w:ascii="仿宋" w:eastAsia="仿宋" w:hAnsi="仿宋" w:cs="宋体"/>
                <w:kern w:val="0"/>
                <w:sz w:val="24"/>
              </w:rPr>
            </w:pPr>
            <w:r>
              <w:rPr>
                <w:rFonts w:ascii="仿宋" w:eastAsia="仿宋" w:hAnsi="仿宋" w:cs="宋体" w:hint="eastAsia"/>
                <w:kern w:val="0"/>
                <w:sz w:val="24"/>
              </w:rPr>
              <w:t>积极参与市招标投标办工作，提出合理化建议且被采纳的</w:t>
            </w:r>
          </w:p>
        </w:tc>
        <w:tc>
          <w:tcPr>
            <w:tcW w:w="1424" w:type="dxa"/>
            <w:vAlign w:val="center"/>
          </w:tcPr>
          <w:p w:rsidR="00AE03DD" w:rsidRDefault="00734EFE">
            <w:pPr>
              <w:spacing w:line="400" w:lineRule="exact"/>
              <w:rPr>
                <w:rFonts w:ascii="仿宋" w:eastAsia="仿宋" w:hAnsi="仿宋" w:cs="宋体"/>
                <w:kern w:val="0"/>
                <w:sz w:val="24"/>
              </w:rPr>
            </w:pPr>
            <w:r>
              <w:rPr>
                <w:rFonts w:ascii="仿宋" w:eastAsia="仿宋" w:hAnsi="仿宋" w:cs="宋体" w:hint="eastAsia"/>
                <w:kern w:val="0"/>
                <w:sz w:val="24"/>
              </w:rPr>
              <w:t>0-2</w:t>
            </w:r>
            <w:r>
              <w:rPr>
                <w:rFonts w:ascii="仿宋" w:eastAsia="仿宋" w:hAnsi="仿宋" w:cs="宋体" w:hint="eastAsia"/>
                <w:kern w:val="0"/>
                <w:sz w:val="24"/>
              </w:rPr>
              <w:t>分</w:t>
            </w:r>
          </w:p>
        </w:tc>
      </w:tr>
    </w:tbl>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说明：基础分</w:t>
      </w:r>
      <w:r>
        <w:rPr>
          <w:rFonts w:ascii="仿宋" w:eastAsia="仿宋" w:hAnsi="仿宋" w:cs="宋体" w:hint="eastAsia"/>
          <w:kern w:val="0"/>
          <w:sz w:val="24"/>
        </w:rPr>
        <w:t>100</w:t>
      </w:r>
      <w:r>
        <w:rPr>
          <w:rFonts w:ascii="仿宋" w:eastAsia="仿宋" w:hAnsi="仿宋" w:cs="宋体" w:hint="eastAsia"/>
          <w:kern w:val="0"/>
          <w:sz w:val="24"/>
        </w:rPr>
        <w:t>分（包括</w:t>
      </w:r>
      <w:r>
        <w:rPr>
          <w:rFonts w:ascii="仿宋" w:eastAsia="仿宋" w:hAnsi="仿宋" w:cs="宋体" w:hint="eastAsia"/>
          <w:kern w:val="0"/>
          <w:sz w:val="24"/>
        </w:rPr>
        <w:t>1-4</w:t>
      </w:r>
      <w:r>
        <w:rPr>
          <w:rFonts w:ascii="仿宋" w:eastAsia="仿宋" w:hAnsi="仿宋" w:cs="宋体" w:hint="eastAsia"/>
          <w:kern w:val="0"/>
          <w:sz w:val="24"/>
        </w:rPr>
        <w:t>部分），加分项</w:t>
      </w:r>
      <w:r>
        <w:rPr>
          <w:rFonts w:ascii="仿宋" w:eastAsia="仿宋" w:hAnsi="仿宋" w:cs="宋体" w:hint="eastAsia"/>
          <w:kern w:val="0"/>
          <w:sz w:val="24"/>
        </w:rPr>
        <w:t>2</w:t>
      </w:r>
      <w:r>
        <w:rPr>
          <w:rFonts w:ascii="仿宋" w:eastAsia="仿宋" w:hAnsi="仿宋" w:cs="宋体" w:hint="eastAsia"/>
          <w:kern w:val="0"/>
          <w:sz w:val="24"/>
        </w:rPr>
        <w:t>分（第</w:t>
      </w:r>
      <w:r>
        <w:rPr>
          <w:rFonts w:ascii="仿宋" w:eastAsia="仿宋" w:hAnsi="仿宋" w:cs="宋体" w:hint="eastAsia"/>
          <w:kern w:val="0"/>
          <w:sz w:val="24"/>
        </w:rPr>
        <w:t>5</w:t>
      </w:r>
      <w:r>
        <w:rPr>
          <w:rFonts w:ascii="仿宋" w:eastAsia="仿宋" w:hAnsi="仿宋" w:cs="宋体" w:hint="eastAsia"/>
          <w:kern w:val="0"/>
          <w:sz w:val="24"/>
        </w:rPr>
        <w:t>部分）。</w:t>
      </w:r>
    </w:p>
    <w:p w:rsidR="00AE03DD" w:rsidRDefault="00AE03DD">
      <w:pPr>
        <w:widowControl/>
        <w:spacing w:line="360" w:lineRule="auto"/>
        <w:ind w:firstLineChars="300" w:firstLine="720"/>
        <w:jc w:val="left"/>
        <w:rPr>
          <w:rFonts w:ascii="仿宋" w:eastAsia="仿宋" w:hAnsi="仿宋" w:cs="宋体"/>
          <w:kern w:val="0"/>
          <w:sz w:val="24"/>
        </w:rPr>
      </w:pPr>
    </w:p>
    <w:p w:rsidR="00AE03DD" w:rsidRDefault="00AE03DD">
      <w:pPr>
        <w:widowControl/>
        <w:spacing w:line="600" w:lineRule="exact"/>
        <w:rPr>
          <w:rFonts w:ascii="仿宋" w:eastAsia="仿宋" w:hAnsi="仿宋" w:cs="宋体"/>
          <w:kern w:val="0"/>
          <w:sz w:val="32"/>
          <w:szCs w:val="32"/>
        </w:rPr>
      </w:pPr>
    </w:p>
    <w:p w:rsidR="00AE03DD" w:rsidRDefault="00734EFE">
      <w:pPr>
        <w:widowControl/>
        <w:spacing w:line="360" w:lineRule="auto"/>
        <w:jc w:val="left"/>
        <w:rPr>
          <w:rFonts w:ascii="黑体" w:eastAsia="黑体" w:hAnsi="黑体" w:cs="宋体"/>
          <w:color w:val="000000"/>
          <w:kern w:val="0"/>
          <w:sz w:val="32"/>
          <w:szCs w:val="32"/>
        </w:rPr>
      </w:pPr>
      <w:r>
        <w:rPr>
          <w:rFonts w:ascii="黑体" w:eastAsia="黑体" w:hAnsi="黑体" w:cs="宋体" w:hint="eastAsia"/>
          <w:color w:val="000000"/>
          <w:kern w:val="0"/>
          <w:sz w:val="32"/>
          <w:szCs w:val="32"/>
        </w:rPr>
        <w:lastRenderedPageBreak/>
        <w:t>附件</w:t>
      </w:r>
      <w:r>
        <w:rPr>
          <w:rFonts w:ascii="黑体" w:eastAsia="黑体" w:hAnsi="黑体" w:cs="宋体" w:hint="eastAsia"/>
          <w:color w:val="000000"/>
          <w:kern w:val="0"/>
          <w:sz w:val="32"/>
          <w:szCs w:val="32"/>
        </w:rPr>
        <w:t>2-1</w:t>
      </w:r>
    </w:p>
    <w:p w:rsidR="00AE03DD" w:rsidRDefault="00AE03DD">
      <w:pPr>
        <w:widowControl/>
        <w:spacing w:line="360" w:lineRule="auto"/>
        <w:jc w:val="left"/>
        <w:rPr>
          <w:rFonts w:ascii="黑体" w:eastAsia="黑体" w:hAnsi="黑体" w:cs="宋体"/>
          <w:color w:val="000000"/>
          <w:kern w:val="0"/>
          <w:sz w:val="13"/>
          <w:szCs w:val="13"/>
        </w:rPr>
      </w:pPr>
    </w:p>
    <w:p w:rsidR="00AE03DD" w:rsidRDefault="00734EFE">
      <w:pPr>
        <w:spacing w:line="400" w:lineRule="exact"/>
        <w:jc w:val="center"/>
        <w:rPr>
          <w:rFonts w:asciiTheme="majorEastAsia" w:eastAsiaTheme="majorEastAsia" w:hAnsiTheme="majorEastAsia" w:cs="宋体"/>
          <w:b/>
          <w:color w:val="000000"/>
          <w:kern w:val="0"/>
          <w:sz w:val="36"/>
          <w:szCs w:val="36"/>
        </w:rPr>
      </w:pPr>
      <w:r>
        <w:rPr>
          <w:rFonts w:asciiTheme="majorEastAsia" w:eastAsiaTheme="majorEastAsia" w:hAnsiTheme="majorEastAsia" w:cs="宋体" w:hint="eastAsia"/>
          <w:b/>
          <w:color w:val="000000"/>
          <w:kern w:val="0"/>
          <w:sz w:val="36"/>
          <w:szCs w:val="36"/>
        </w:rPr>
        <w:t>项目检查表</w:t>
      </w:r>
    </w:p>
    <w:p w:rsidR="00AE03DD" w:rsidRDefault="00AE03DD">
      <w:pPr>
        <w:spacing w:line="400" w:lineRule="exact"/>
        <w:jc w:val="center"/>
        <w:rPr>
          <w:rFonts w:asciiTheme="majorEastAsia" w:eastAsiaTheme="majorEastAsia" w:hAnsiTheme="majorEastAsia" w:cs="宋体"/>
          <w:b/>
          <w:color w:val="000000"/>
          <w:kern w:val="0"/>
          <w:sz w:val="13"/>
          <w:szCs w:val="13"/>
        </w:rPr>
      </w:pPr>
    </w:p>
    <w:p w:rsidR="00AE03DD" w:rsidRDefault="00734EFE">
      <w:pPr>
        <w:widowControl/>
        <w:spacing w:line="400" w:lineRule="exact"/>
        <w:jc w:val="left"/>
        <w:rPr>
          <w:rFonts w:ascii="仿宋" w:eastAsia="仿宋" w:hAnsi="仿宋" w:cs="宋体"/>
          <w:b/>
          <w:kern w:val="0"/>
          <w:sz w:val="24"/>
        </w:rPr>
      </w:pPr>
      <w:r>
        <w:rPr>
          <w:rFonts w:ascii="仿宋" w:eastAsia="仿宋" w:hAnsi="仿宋" w:cs="宋体" w:hint="eastAsia"/>
          <w:b/>
          <w:kern w:val="0"/>
          <w:sz w:val="24"/>
        </w:rPr>
        <w:t>招标代理机构简称：</w:t>
      </w:r>
      <w:r>
        <w:rPr>
          <w:rFonts w:ascii="仿宋" w:eastAsia="仿宋" w:hAnsi="仿宋" w:cs="宋体" w:hint="eastAsia"/>
          <w:b/>
          <w:kern w:val="0"/>
          <w:sz w:val="24"/>
        </w:rPr>
        <w:t xml:space="preserve">                  </w:t>
      </w:r>
      <w:r>
        <w:rPr>
          <w:rFonts w:ascii="仿宋" w:eastAsia="仿宋" w:hAnsi="仿宋" w:cs="宋体" w:hint="eastAsia"/>
          <w:b/>
          <w:kern w:val="0"/>
          <w:sz w:val="24"/>
        </w:rPr>
        <w:t>报建编号：</w:t>
      </w:r>
      <w:r>
        <w:rPr>
          <w:rFonts w:ascii="仿宋" w:eastAsia="仿宋" w:hAnsi="仿宋" w:cs="宋体" w:hint="eastAsia"/>
          <w:b/>
          <w:kern w:val="0"/>
          <w:sz w:val="24"/>
        </w:rPr>
        <w:t xml:space="preserve">              </w:t>
      </w:r>
      <w:r>
        <w:rPr>
          <w:rFonts w:ascii="仿宋" w:eastAsia="仿宋" w:hAnsi="仿宋" w:cs="宋体" w:hint="eastAsia"/>
          <w:b/>
          <w:kern w:val="0"/>
          <w:sz w:val="24"/>
        </w:rPr>
        <w:t>标段号：</w:t>
      </w:r>
    </w:p>
    <w:p w:rsidR="00AE03DD" w:rsidRDefault="00734EFE">
      <w:pPr>
        <w:widowControl/>
        <w:spacing w:line="400" w:lineRule="exact"/>
        <w:jc w:val="left"/>
        <w:rPr>
          <w:rFonts w:ascii="仿宋" w:eastAsia="仿宋" w:hAnsi="仿宋" w:cs="宋体"/>
          <w:kern w:val="0"/>
          <w:szCs w:val="21"/>
        </w:rPr>
      </w:pPr>
      <w:r>
        <w:rPr>
          <w:rFonts w:ascii="仿宋" w:eastAsia="仿宋" w:hAnsi="仿宋" w:cs="宋体" w:hint="eastAsia"/>
          <w:b/>
          <w:kern w:val="0"/>
          <w:sz w:val="24"/>
        </w:rPr>
        <w:t>项目名称：</w:t>
      </w:r>
      <w:r>
        <w:rPr>
          <w:rFonts w:ascii="仿宋" w:eastAsia="仿宋" w:hAnsi="仿宋" w:cs="宋体" w:hint="eastAsia"/>
          <w:b/>
          <w:kern w:val="0"/>
          <w:sz w:val="24"/>
        </w:rPr>
        <w:t xml:space="preserve">                               </w:t>
      </w:r>
    </w:p>
    <w:tbl>
      <w:tblPr>
        <w:tblW w:w="10081" w:type="dxa"/>
        <w:jc w:val="center"/>
        <w:tblInd w:w="-274"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tblPr>
      <w:tblGrid>
        <w:gridCol w:w="752"/>
        <w:gridCol w:w="1416"/>
        <w:gridCol w:w="5379"/>
        <w:gridCol w:w="2534"/>
      </w:tblGrid>
      <w:tr w:rsidR="00AE03DD">
        <w:trPr>
          <w:trHeight w:val="215"/>
          <w:jc w:val="center"/>
        </w:trPr>
        <w:tc>
          <w:tcPr>
            <w:tcW w:w="752" w:type="dxa"/>
            <w:vAlign w:val="center"/>
          </w:tcPr>
          <w:p w:rsidR="00AE03DD" w:rsidRDefault="00734EFE">
            <w:pPr>
              <w:pStyle w:val="ad"/>
              <w:spacing w:line="360" w:lineRule="auto"/>
              <w:jc w:val="center"/>
              <w:rPr>
                <w:rFonts w:ascii="仿宋" w:eastAsia="仿宋" w:hAnsi="仿宋"/>
                <w:b/>
                <w:kern w:val="0"/>
                <w:sz w:val="24"/>
                <w:szCs w:val="24"/>
              </w:rPr>
            </w:pPr>
            <w:r>
              <w:rPr>
                <w:rFonts w:ascii="仿宋" w:eastAsia="仿宋" w:hAnsi="仿宋" w:hint="eastAsia"/>
                <w:b/>
                <w:kern w:val="0"/>
                <w:sz w:val="24"/>
                <w:szCs w:val="24"/>
              </w:rPr>
              <w:t>序号</w:t>
            </w:r>
          </w:p>
        </w:tc>
        <w:tc>
          <w:tcPr>
            <w:tcW w:w="1416" w:type="dxa"/>
            <w:shd w:val="clear" w:color="auto" w:fill="auto"/>
            <w:vAlign w:val="center"/>
          </w:tcPr>
          <w:p w:rsidR="00AE03DD" w:rsidRDefault="00734EFE">
            <w:pPr>
              <w:pStyle w:val="ad"/>
              <w:spacing w:line="360" w:lineRule="auto"/>
              <w:jc w:val="center"/>
              <w:rPr>
                <w:rFonts w:ascii="仿宋" w:eastAsia="仿宋" w:hAnsi="仿宋"/>
                <w:b/>
                <w:kern w:val="0"/>
                <w:sz w:val="24"/>
                <w:szCs w:val="24"/>
              </w:rPr>
            </w:pPr>
            <w:r>
              <w:rPr>
                <w:rFonts w:ascii="仿宋" w:eastAsia="仿宋" w:hAnsi="仿宋" w:hint="eastAsia"/>
                <w:b/>
                <w:kern w:val="0"/>
                <w:sz w:val="24"/>
                <w:szCs w:val="24"/>
              </w:rPr>
              <w:t>检查要素</w:t>
            </w:r>
          </w:p>
        </w:tc>
        <w:tc>
          <w:tcPr>
            <w:tcW w:w="5379" w:type="dxa"/>
            <w:shd w:val="clear" w:color="auto" w:fill="auto"/>
            <w:vAlign w:val="center"/>
          </w:tcPr>
          <w:p w:rsidR="00AE03DD" w:rsidRDefault="00734EFE">
            <w:pPr>
              <w:pStyle w:val="ad"/>
              <w:spacing w:line="360" w:lineRule="auto"/>
              <w:jc w:val="center"/>
              <w:rPr>
                <w:rFonts w:ascii="仿宋" w:eastAsia="仿宋" w:hAnsi="仿宋"/>
                <w:b/>
                <w:kern w:val="0"/>
                <w:sz w:val="24"/>
                <w:szCs w:val="24"/>
              </w:rPr>
            </w:pPr>
            <w:r>
              <w:rPr>
                <w:rFonts w:ascii="仿宋" w:eastAsia="仿宋" w:hAnsi="仿宋" w:hint="eastAsia"/>
                <w:b/>
                <w:kern w:val="0"/>
                <w:sz w:val="24"/>
                <w:szCs w:val="24"/>
              </w:rPr>
              <w:t>检查内容</w:t>
            </w:r>
          </w:p>
        </w:tc>
        <w:tc>
          <w:tcPr>
            <w:tcW w:w="2534" w:type="dxa"/>
          </w:tcPr>
          <w:p w:rsidR="00AE03DD" w:rsidRDefault="00734EFE">
            <w:pPr>
              <w:pStyle w:val="ad"/>
              <w:spacing w:line="360" w:lineRule="auto"/>
              <w:jc w:val="center"/>
              <w:rPr>
                <w:rFonts w:ascii="仿宋" w:eastAsia="仿宋" w:hAnsi="仿宋"/>
                <w:b/>
                <w:kern w:val="0"/>
                <w:sz w:val="24"/>
                <w:szCs w:val="24"/>
              </w:rPr>
            </w:pPr>
            <w:r>
              <w:rPr>
                <w:rFonts w:ascii="仿宋" w:eastAsia="仿宋" w:hAnsi="仿宋" w:hint="eastAsia"/>
                <w:b/>
                <w:kern w:val="0"/>
                <w:sz w:val="24"/>
                <w:szCs w:val="24"/>
              </w:rPr>
              <w:t>扣分标准</w:t>
            </w:r>
          </w:p>
        </w:tc>
      </w:tr>
      <w:tr w:rsidR="00AE03DD">
        <w:trPr>
          <w:trHeight w:val="341"/>
          <w:jc w:val="center"/>
        </w:trPr>
        <w:tc>
          <w:tcPr>
            <w:tcW w:w="752" w:type="dxa"/>
            <w:vMerge w:val="restart"/>
            <w:shd w:val="clear" w:color="auto" w:fill="auto"/>
            <w:vAlign w:val="center"/>
          </w:tcPr>
          <w:p w:rsidR="00AE03DD" w:rsidRDefault="00734EFE">
            <w:pPr>
              <w:spacing w:line="440" w:lineRule="exact"/>
              <w:jc w:val="center"/>
              <w:rPr>
                <w:rFonts w:ascii="仿宋" w:eastAsia="仿宋" w:hAnsi="仿宋" w:cs="宋体"/>
                <w:kern w:val="0"/>
                <w:sz w:val="24"/>
              </w:rPr>
            </w:pPr>
            <w:r>
              <w:rPr>
                <w:rFonts w:ascii="仿宋" w:eastAsia="仿宋" w:hAnsi="仿宋" w:cs="宋体" w:hint="eastAsia"/>
                <w:kern w:val="0"/>
                <w:sz w:val="24"/>
              </w:rPr>
              <w:t>1</w:t>
            </w:r>
          </w:p>
        </w:tc>
        <w:tc>
          <w:tcPr>
            <w:tcW w:w="1416" w:type="dxa"/>
            <w:vMerge w:val="restart"/>
            <w:shd w:val="clear" w:color="auto" w:fill="auto"/>
            <w:vAlign w:val="center"/>
          </w:tcPr>
          <w:p w:rsidR="00AE03DD" w:rsidRDefault="00734EFE">
            <w:pPr>
              <w:spacing w:line="440" w:lineRule="exact"/>
              <w:jc w:val="center"/>
              <w:rPr>
                <w:rFonts w:ascii="仿宋" w:eastAsia="仿宋" w:hAnsi="仿宋" w:cs="宋体"/>
                <w:kern w:val="0"/>
                <w:sz w:val="24"/>
              </w:rPr>
            </w:pPr>
            <w:r>
              <w:rPr>
                <w:rFonts w:ascii="仿宋" w:eastAsia="仿宋" w:hAnsi="仿宋" w:cs="宋体" w:hint="eastAsia"/>
                <w:kern w:val="0"/>
                <w:sz w:val="24"/>
              </w:rPr>
              <w:t>招标过程及归档成果文件</w:t>
            </w:r>
            <w:r>
              <w:rPr>
                <w:rFonts w:ascii="仿宋" w:eastAsia="仿宋" w:hAnsi="仿宋" w:cs="宋体" w:hint="eastAsia"/>
                <w:kern w:val="0"/>
                <w:sz w:val="24"/>
              </w:rPr>
              <w:t>70</w:t>
            </w:r>
            <w:r>
              <w:rPr>
                <w:rFonts w:ascii="仿宋" w:eastAsia="仿宋" w:hAnsi="仿宋" w:cs="宋体" w:hint="eastAsia"/>
                <w:kern w:val="0"/>
                <w:sz w:val="24"/>
              </w:rPr>
              <w:t>分</w:t>
            </w:r>
          </w:p>
        </w:tc>
        <w:tc>
          <w:tcPr>
            <w:tcW w:w="5379" w:type="dxa"/>
            <w:shd w:val="clear" w:color="auto" w:fill="auto"/>
            <w:vAlign w:val="center"/>
          </w:tcPr>
          <w:p w:rsidR="00AE03DD" w:rsidRDefault="00734EFE">
            <w:pPr>
              <w:widowControl/>
              <w:spacing w:line="440" w:lineRule="exact"/>
              <w:jc w:val="left"/>
              <w:rPr>
                <w:rFonts w:ascii="仿宋" w:eastAsia="仿宋" w:hAnsi="仿宋" w:cs="宋体"/>
                <w:b/>
                <w:kern w:val="0"/>
                <w:sz w:val="24"/>
              </w:rPr>
            </w:pPr>
            <w:r>
              <w:rPr>
                <w:rFonts w:ascii="仿宋" w:eastAsia="仿宋" w:hAnsi="仿宋" w:cs="宋体" w:hint="eastAsia"/>
                <w:b/>
                <w:kern w:val="0"/>
                <w:sz w:val="24"/>
              </w:rPr>
              <w:t>招标文件</w:t>
            </w:r>
            <w:r>
              <w:rPr>
                <w:rFonts w:ascii="仿宋" w:eastAsia="仿宋" w:hAnsi="仿宋" w:cs="宋体" w:hint="eastAsia"/>
                <w:b/>
                <w:kern w:val="0"/>
                <w:sz w:val="24"/>
              </w:rPr>
              <w:t>(</w:t>
            </w:r>
            <w:r>
              <w:rPr>
                <w:rFonts w:ascii="仿宋" w:eastAsia="仿宋" w:hAnsi="仿宋" w:cs="宋体" w:hint="eastAsia"/>
                <w:b/>
                <w:kern w:val="0"/>
                <w:sz w:val="24"/>
              </w:rPr>
              <w:t>含资格预审文件</w:t>
            </w:r>
            <w:r>
              <w:rPr>
                <w:rFonts w:ascii="仿宋" w:eastAsia="仿宋" w:hAnsi="仿宋" w:cs="宋体" w:hint="eastAsia"/>
                <w:b/>
                <w:kern w:val="0"/>
                <w:sz w:val="24"/>
              </w:rPr>
              <w:t>)</w:t>
            </w:r>
            <w:r>
              <w:rPr>
                <w:rFonts w:ascii="仿宋" w:eastAsia="仿宋" w:hAnsi="仿宋" w:cs="宋体" w:hint="eastAsia"/>
                <w:b/>
                <w:kern w:val="0"/>
                <w:sz w:val="24"/>
              </w:rPr>
              <w:t>及清单：</w:t>
            </w:r>
          </w:p>
        </w:tc>
        <w:tc>
          <w:tcPr>
            <w:tcW w:w="2534" w:type="dxa"/>
          </w:tcPr>
          <w:p w:rsidR="00AE03DD" w:rsidRDefault="00AE03DD">
            <w:pPr>
              <w:widowControl/>
              <w:spacing w:line="440" w:lineRule="exact"/>
              <w:jc w:val="left"/>
              <w:rPr>
                <w:rFonts w:ascii="仿宋" w:eastAsia="仿宋" w:hAnsi="仿宋" w:cs="宋体"/>
                <w:kern w:val="0"/>
                <w:sz w:val="24"/>
              </w:rPr>
            </w:pPr>
          </w:p>
        </w:tc>
      </w:tr>
      <w:tr w:rsidR="00AE03DD">
        <w:trPr>
          <w:trHeight w:val="341"/>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）资质设置不合理的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p>
        </w:tc>
      </w:tr>
      <w:tr w:rsidR="00AE03DD">
        <w:trPr>
          <w:trHeight w:val="339"/>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）不符合资格预审条件采用资格预审的</w:t>
            </w:r>
            <w:r>
              <w:rPr>
                <w:rFonts w:ascii="仿宋" w:eastAsia="仿宋" w:hAnsi="仿宋" w:cs="宋体" w:hint="eastAsia"/>
                <w:kern w:val="0"/>
                <w:sz w:val="24"/>
              </w:rPr>
              <w:t xml:space="preserve"> </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p>
        </w:tc>
      </w:tr>
      <w:tr w:rsidR="00AE03DD">
        <w:trPr>
          <w:trHeight w:val="339"/>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）存在限制、排斥潜在投标人情形的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rPr>
              <w:t>/</w:t>
            </w:r>
            <w:r>
              <w:rPr>
                <w:rFonts w:ascii="仿宋" w:eastAsia="仿宋" w:hAnsi="仿宋" w:cs="宋体" w:hint="eastAsia"/>
                <w:kern w:val="0"/>
                <w:sz w:val="24"/>
              </w:rPr>
              <w:t>次，最多扣</w:t>
            </w:r>
            <w:r>
              <w:rPr>
                <w:rFonts w:ascii="仿宋" w:eastAsia="仿宋" w:hAnsi="仿宋" w:cs="宋体" w:hint="eastAsia"/>
                <w:kern w:val="0"/>
                <w:sz w:val="24"/>
              </w:rPr>
              <w:t>8</w:t>
            </w:r>
            <w:r>
              <w:rPr>
                <w:rFonts w:ascii="仿宋" w:eastAsia="仿宋" w:hAnsi="仿宋" w:cs="宋体" w:hint="eastAsia"/>
                <w:kern w:val="0"/>
                <w:sz w:val="24"/>
              </w:rPr>
              <w:t>分</w:t>
            </w:r>
          </w:p>
        </w:tc>
      </w:tr>
      <w:tr w:rsidR="00AE03DD">
        <w:trPr>
          <w:trHeight w:val="190"/>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）存在明显错误、前后条款不一致的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w:t>
            </w:r>
            <w:r>
              <w:rPr>
                <w:rFonts w:ascii="仿宋" w:eastAsia="仿宋" w:hAnsi="仿宋" w:cs="宋体" w:hint="eastAsia"/>
                <w:kern w:val="0"/>
                <w:sz w:val="24"/>
              </w:rPr>
              <w:t>次，最多扣</w:t>
            </w:r>
            <w:r>
              <w:rPr>
                <w:rFonts w:ascii="仿宋" w:eastAsia="仿宋" w:hAnsi="仿宋" w:cs="宋体" w:hint="eastAsia"/>
                <w:kern w:val="0"/>
                <w:sz w:val="24"/>
              </w:rPr>
              <w:t>4</w:t>
            </w:r>
            <w:r>
              <w:rPr>
                <w:rFonts w:ascii="仿宋" w:eastAsia="仿宋" w:hAnsi="仿宋" w:cs="宋体" w:hint="eastAsia"/>
                <w:kern w:val="0"/>
                <w:sz w:val="24"/>
              </w:rPr>
              <w:t>分</w:t>
            </w:r>
          </w:p>
        </w:tc>
      </w:tr>
      <w:tr w:rsidR="00AE03DD">
        <w:trPr>
          <w:trHeight w:val="190"/>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5</w:t>
            </w:r>
            <w:r>
              <w:rPr>
                <w:rFonts w:ascii="仿宋" w:eastAsia="仿宋" w:hAnsi="仿宋" w:cs="宋体" w:hint="eastAsia"/>
                <w:kern w:val="0"/>
                <w:sz w:val="24"/>
              </w:rPr>
              <w:t>）否决条款设置不合理的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rPr>
              <w:t>/</w:t>
            </w:r>
            <w:r>
              <w:rPr>
                <w:rFonts w:ascii="仿宋" w:eastAsia="仿宋" w:hAnsi="仿宋" w:cs="宋体" w:hint="eastAsia"/>
                <w:kern w:val="0"/>
                <w:sz w:val="24"/>
              </w:rPr>
              <w:t>次，最多扣</w:t>
            </w:r>
            <w:r>
              <w:rPr>
                <w:rFonts w:ascii="仿宋" w:eastAsia="仿宋" w:hAnsi="仿宋" w:cs="宋体" w:hint="eastAsia"/>
                <w:kern w:val="0"/>
                <w:sz w:val="24"/>
              </w:rPr>
              <w:t>8</w:t>
            </w:r>
            <w:r>
              <w:rPr>
                <w:rFonts w:ascii="仿宋" w:eastAsia="仿宋" w:hAnsi="仿宋" w:cs="宋体" w:hint="eastAsia"/>
                <w:kern w:val="0"/>
                <w:sz w:val="24"/>
              </w:rPr>
              <w:t>分</w:t>
            </w:r>
          </w:p>
        </w:tc>
      </w:tr>
      <w:tr w:rsidR="00AE03DD">
        <w:trPr>
          <w:trHeight w:val="190"/>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6</w:t>
            </w:r>
            <w:r>
              <w:rPr>
                <w:rFonts w:ascii="仿宋" w:eastAsia="仿宋" w:hAnsi="仿宋" w:cs="宋体" w:hint="eastAsia"/>
                <w:kern w:val="0"/>
                <w:sz w:val="24"/>
              </w:rPr>
              <w:t>）评标办法不符合现行规定的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p>
        </w:tc>
      </w:tr>
      <w:tr w:rsidR="00AE03DD">
        <w:trPr>
          <w:trHeight w:val="190"/>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7</w:t>
            </w:r>
            <w:r>
              <w:rPr>
                <w:rFonts w:ascii="仿宋" w:eastAsia="仿宋" w:hAnsi="仿宋" w:cs="宋体" w:hint="eastAsia"/>
                <w:kern w:val="0"/>
                <w:sz w:val="24"/>
              </w:rPr>
              <w:t>）最高投标限价设置不合理的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分</w:t>
            </w:r>
          </w:p>
        </w:tc>
      </w:tr>
      <w:tr w:rsidR="00AE03DD">
        <w:trPr>
          <w:trHeight w:val="190"/>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8</w:t>
            </w:r>
            <w:r>
              <w:rPr>
                <w:rFonts w:ascii="仿宋" w:eastAsia="仿宋" w:hAnsi="仿宋" w:cs="宋体" w:hint="eastAsia"/>
                <w:kern w:val="0"/>
                <w:sz w:val="24"/>
              </w:rPr>
              <w:t>）工程量清单内容：工程量清单未按照建设工程相关的标准、规范和技术资料编制的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分</w:t>
            </w:r>
          </w:p>
        </w:tc>
      </w:tr>
      <w:tr w:rsidR="00AE03DD">
        <w:trPr>
          <w:trHeight w:val="190"/>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9</w:t>
            </w:r>
            <w:r>
              <w:rPr>
                <w:rFonts w:ascii="仿宋" w:eastAsia="仿宋" w:hAnsi="仿宋" w:cs="宋体" w:hint="eastAsia"/>
                <w:kern w:val="0"/>
                <w:sz w:val="24"/>
              </w:rPr>
              <w:t>）合同专用条款主要内容空缺的</w:t>
            </w:r>
          </w:p>
        </w:tc>
        <w:tc>
          <w:tcPr>
            <w:tcW w:w="2534" w:type="dxa"/>
          </w:tcPr>
          <w:p w:rsidR="00AE03DD" w:rsidRDefault="00734EFE">
            <w:pPr>
              <w:widowControl/>
              <w:spacing w:line="440" w:lineRule="exact"/>
              <w:jc w:val="left"/>
              <w:rPr>
                <w:rFonts w:ascii="仿宋" w:eastAsia="仿宋" w:hAnsi="仿宋" w:cs="宋体"/>
                <w:color w:val="FF0000"/>
                <w:kern w:val="0"/>
                <w:sz w:val="24"/>
              </w:rPr>
            </w:pP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w:t>
            </w:r>
            <w:r>
              <w:rPr>
                <w:rFonts w:ascii="仿宋" w:eastAsia="仿宋" w:hAnsi="仿宋" w:cs="宋体" w:hint="eastAsia"/>
                <w:kern w:val="0"/>
                <w:sz w:val="24"/>
              </w:rPr>
              <w:t>处，最多扣</w:t>
            </w:r>
            <w:r>
              <w:rPr>
                <w:rFonts w:ascii="仿宋" w:eastAsia="仿宋" w:hAnsi="仿宋" w:cs="宋体" w:hint="eastAsia"/>
                <w:kern w:val="0"/>
                <w:sz w:val="24"/>
              </w:rPr>
              <w:t>6</w:t>
            </w:r>
            <w:r>
              <w:rPr>
                <w:rFonts w:ascii="仿宋" w:eastAsia="仿宋" w:hAnsi="仿宋" w:cs="宋体" w:hint="eastAsia"/>
                <w:kern w:val="0"/>
                <w:sz w:val="24"/>
              </w:rPr>
              <w:t>分</w:t>
            </w:r>
          </w:p>
        </w:tc>
      </w:tr>
      <w:tr w:rsidR="00AE03DD">
        <w:trPr>
          <w:trHeight w:val="190"/>
          <w:jc w:val="center"/>
        </w:trPr>
        <w:tc>
          <w:tcPr>
            <w:tcW w:w="752" w:type="dxa"/>
            <w:vMerge/>
            <w:shd w:val="clear" w:color="auto" w:fill="auto"/>
            <w:vAlign w:val="center"/>
          </w:tcPr>
          <w:p w:rsidR="00AE03DD" w:rsidRDefault="00AE03DD">
            <w:pPr>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10</w:t>
            </w:r>
            <w:r>
              <w:rPr>
                <w:rFonts w:ascii="仿宋" w:eastAsia="仿宋" w:hAnsi="仿宋" w:cs="宋体" w:hint="eastAsia"/>
                <w:kern w:val="0"/>
                <w:sz w:val="24"/>
              </w:rPr>
              <w:t>）存在其他不合理条款的（包括且不限于标段划分、投标保证金、业绩、价格、品牌、建造师等）</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rPr>
              <w:t>/</w:t>
            </w:r>
            <w:r>
              <w:rPr>
                <w:rFonts w:ascii="仿宋" w:eastAsia="仿宋" w:hAnsi="仿宋" w:cs="宋体" w:hint="eastAsia"/>
                <w:kern w:val="0"/>
                <w:sz w:val="24"/>
              </w:rPr>
              <w:t>次，最多扣</w:t>
            </w:r>
            <w:r>
              <w:rPr>
                <w:rFonts w:ascii="仿宋" w:eastAsia="仿宋" w:hAnsi="仿宋" w:cs="宋体" w:hint="eastAsia"/>
                <w:kern w:val="0"/>
                <w:sz w:val="24"/>
              </w:rPr>
              <w:t>8</w:t>
            </w:r>
            <w:r>
              <w:rPr>
                <w:rFonts w:ascii="仿宋" w:eastAsia="仿宋" w:hAnsi="仿宋" w:cs="宋体" w:hint="eastAsia"/>
                <w:kern w:val="0"/>
                <w:sz w:val="24"/>
              </w:rPr>
              <w:t>分</w:t>
            </w:r>
          </w:p>
        </w:tc>
      </w:tr>
      <w:tr w:rsidR="00AE03DD">
        <w:trPr>
          <w:trHeight w:val="335"/>
          <w:jc w:val="center"/>
        </w:trPr>
        <w:tc>
          <w:tcPr>
            <w:tcW w:w="752" w:type="dxa"/>
            <w:vMerge/>
            <w:shd w:val="clear" w:color="auto" w:fill="auto"/>
            <w:vAlign w:val="center"/>
          </w:tcPr>
          <w:p w:rsidR="00AE03DD" w:rsidRDefault="00AE03DD">
            <w:pPr>
              <w:widowControl/>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widowControl/>
              <w:spacing w:line="440" w:lineRule="exact"/>
              <w:jc w:val="center"/>
              <w:rPr>
                <w:rFonts w:ascii="仿宋" w:eastAsia="仿宋" w:hAnsi="仿宋" w:cs="宋体"/>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b/>
                <w:kern w:val="0"/>
                <w:sz w:val="24"/>
              </w:rPr>
            </w:pPr>
            <w:r>
              <w:rPr>
                <w:rFonts w:ascii="仿宋" w:eastAsia="仿宋" w:hAnsi="仿宋" w:cs="宋体" w:hint="eastAsia"/>
                <w:b/>
                <w:kern w:val="0"/>
                <w:sz w:val="24"/>
              </w:rPr>
              <w:t>招投标情况书面报告及归档情况：</w:t>
            </w:r>
          </w:p>
        </w:tc>
        <w:tc>
          <w:tcPr>
            <w:tcW w:w="2534" w:type="dxa"/>
          </w:tcPr>
          <w:p w:rsidR="00AE03DD" w:rsidRDefault="00AE03DD">
            <w:pPr>
              <w:widowControl/>
              <w:spacing w:line="440" w:lineRule="exact"/>
              <w:jc w:val="left"/>
              <w:rPr>
                <w:rFonts w:ascii="仿宋" w:eastAsia="仿宋" w:hAnsi="仿宋" w:cs="宋体"/>
                <w:kern w:val="0"/>
                <w:sz w:val="24"/>
              </w:rPr>
            </w:pPr>
          </w:p>
        </w:tc>
      </w:tr>
      <w:tr w:rsidR="00AE03DD">
        <w:trPr>
          <w:trHeight w:val="335"/>
          <w:jc w:val="center"/>
        </w:trPr>
        <w:tc>
          <w:tcPr>
            <w:tcW w:w="752" w:type="dxa"/>
            <w:vMerge/>
            <w:shd w:val="clear" w:color="auto" w:fill="auto"/>
            <w:vAlign w:val="center"/>
          </w:tcPr>
          <w:p w:rsidR="00AE03DD" w:rsidRDefault="00AE03DD">
            <w:pPr>
              <w:widowControl/>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widowControl/>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）评标委员会专业设置不合理的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分</w:t>
            </w:r>
          </w:p>
        </w:tc>
      </w:tr>
      <w:tr w:rsidR="00AE03DD">
        <w:trPr>
          <w:trHeight w:val="335"/>
          <w:jc w:val="center"/>
        </w:trPr>
        <w:tc>
          <w:tcPr>
            <w:tcW w:w="752" w:type="dxa"/>
            <w:vMerge/>
            <w:shd w:val="clear" w:color="auto" w:fill="auto"/>
            <w:vAlign w:val="center"/>
          </w:tcPr>
          <w:p w:rsidR="00AE03DD" w:rsidRDefault="00AE03DD">
            <w:pPr>
              <w:widowControl/>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widowControl/>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）否决投标决议不符合规定的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3</w:t>
            </w:r>
            <w:r>
              <w:rPr>
                <w:rFonts w:ascii="仿宋" w:eastAsia="仿宋" w:hAnsi="仿宋" w:cs="宋体" w:hint="eastAsia"/>
                <w:kern w:val="0"/>
                <w:sz w:val="24"/>
              </w:rPr>
              <w:t>分</w:t>
            </w:r>
          </w:p>
        </w:tc>
      </w:tr>
      <w:tr w:rsidR="00AE03DD">
        <w:trPr>
          <w:trHeight w:val="335"/>
          <w:jc w:val="center"/>
        </w:trPr>
        <w:tc>
          <w:tcPr>
            <w:tcW w:w="752" w:type="dxa"/>
            <w:vMerge/>
            <w:shd w:val="clear" w:color="auto" w:fill="auto"/>
            <w:vAlign w:val="center"/>
          </w:tcPr>
          <w:p w:rsidR="00AE03DD" w:rsidRDefault="00AE03DD">
            <w:pPr>
              <w:widowControl/>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widowControl/>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）拒收不符合招标文件条款规定的</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4</w:t>
            </w:r>
            <w:r>
              <w:rPr>
                <w:rFonts w:ascii="仿宋" w:eastAsia="仿宋" w:hAnsi="仿宋" w:cs="宋体" w:hint="eastAsia"/>
                <w:kern w:val="0"/>
                <w:sz w:val="24"/>
              </w:rPr>
              <w:t>分</w:t>
            </w:r>
            <w:r>
              <w:rPr>
                <w:rFonts w:ascii="仿宋" w:eastAsia="仿宋" w:hAnsi="仿宋" w:cs="宋体" w:hint="eastAsia"/>
                <w:kern w:val="0"/>
                <w:sz w:val="24"/>
              </w:rPr>
              <w:t>/</w:t>
            </w:r>
            <w:r>
              <w:rPr>
                <w:rFonts w:ascii="仿宋" w:eastAsia="仿宋" w:hAnsi="仿宋" w:cs="宋体" w:hint="eastAsia"/>
                <w:kern w:val="0"/>
                <w:sz w:val="24"/>
              </w:rPr>
              <w:t>次，最多扣</w:t>
            </w:r>
            <w:r>
              <w:rPr>
                <w:rFonts w:ascii="仿宋" w:eastAsia="仿宋" w:hAnsi="仿宋" w:cs="宋体" w:hint="eastAsia"/>
                <w:kern w:val="0"/>
                <w:sz w:val="24"/>
              </w:rPr>
              <w:t>8</w:t>
            </w:r>
            <w:r>
              <w:rPr>
                <w:rFonts w:ascii="仿宋" w:eastAsia="仿宋" w:hAnsi="仿宋" w:cs="宋体" w:hint="eastAsia"/>
                <w:kern w:val="0"/>
                <w:sz w:val="24"/>
              </w:rPr>
              <w:t>分</w:t>
            </w:r>
          </w:p>
        </w:tc>
      </w:tr>
      <w:tr w:rsidR="00AE03DD">
        <w:trPr>
          <w:trHeight w:val="335"/>
          <w:jc w:val="center"/>
        </w:trPr>
        <w:tc>
          <w:tcPr>
            <w:tcW w:w="752" w:type="dxa"/>
            <w:vMerge/>
            <w:shd w:val="clear" w:color="auto" w:fill="auto"/>
            <w:vAlign w:val="center"/>
          </w:tcPr>
          <w:p w:rsidR="00AE03DD" w:rsidRDefault="00AE03DD">
            <w:pPr>
              <w:widowControl/>
              <w:spacing w:line="440" w:lineRule="exact"/>
              <w:jc w:val="center"/>
              <w:rPr>
                <w:rFonts w:ascii="仿宋" w:eastAsia="仿宋" w:hAnsi="仿宋" w:cs="宋体"/>
                <w:kern w:val="0"/>
                <w:sz w:val="24"/>
              </w:rPr>
            </w:pPr>
          </w:p>
        </w:tc>
        <w:tc>
          <w:tcPr>
            <w:tcW w:w="1416" w:type="dxa"/>
            <w:vMerge/>
            <w:shd w:val="clear" w:color="auto" w:fill="auto"/>
            <w:vAlign w:val="center"/>
          </w:tcPr>
          <w:p w:rsidR="00AE03DD" w:rsidRDefault="00AE03DD">
            <w:pPr>
              <w:widowControl/>
              <w:spacing w:line="440" w:lineRule="exact"/>
              <w:jc w:val="center"/>
              <w:rPr>
                <w:rFonts w:ascii="仿宋" w:eastAsia="仿宋" w:hAnsi="仿宋" w:cs="宋体"/>
                <w:b/>
                <w:kern w:val="0"/>
                <w:sz w:val="24"/>
              </w:rPr>
            </w:pP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）归档成果文件不完整、不准确、不符合归档要求</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2</w:t>
            </w:r>
            <w:r>
              <w:rPr>
                <w:rFonts w:ascii="仿宋" w:eastAsia="仿宋" w:hAnsi="仿宋" w:cs="宋体" w:hint="eastAsia"/>
                <w:kern w:val="0"/>
                <w:sz w:val="24"/>
              </w:rPr>
              <w:t>分</w:t>
            </w:r>
            <w:r>
              <w:rPr>
                <w:rFonts w:ascii="仿宋" w:eastAsia="仿宋" w:hAnsi="仿宋" w:cs="宋体" w:hint="eastAsia"/>
                <w:kern w:val="0"/>
                <w:sz w:val="24"/>
              </w:rPr>
              <w:t>/</w:t>
            </w:r>
            <w:r>
              <w:rPr>
                <w:rFonts w:ascii="仿宋" w:eastAsia="仿宋" w:hAnsi="仿宋" w:cs="宋体" w:hint="eastAsia"/>
                <w:kern w:val="0"/>
                <w:sz w:val="24"/>
              </w:rPr>
              <w:t>次，最多扣</w:t>
            </w:r>
            <w:r>
              <w:rPr>
                <w:rFonts w:ascii="仿宋" w:eastAsia="仿宋" w:hAnsi="仿宋" w:cs="宋体" w:hint="eastAsia"/>
                <w:kern w:val="0"/>
                <w:sz w:val="24"/>
              </w:rPr>
              <w:t>4</w:t>
            </w:r>
            <w:r>
              <w:rPr>
                <w:rFonts w:ascii="仿宋" w:eastAsia="仿宋" w:hAnsi="仿宋" w:cs="宋体" w:hint="eastAsia"/>
                <w:kern w:val="0"/>
                <w:sz w:val="24"/>
              </w:rPr>
              <w:t>分</w:t>
            </w:r>
          </w:p>
        </w:tc>
      </w:tr>
      <w:tr w:rsidR="00AE03DD">
        <w:trPr>
          <w:trHeight w:val="335"/>
          <w:jc w:val="center"/>
        </w:trPr>
        <w:tc>
          <w:tcPr>
            <w:tcW w:w="752" w:type="dxa"/>
            <w:shd w:val="clear" w:color="auto" w:fill="auto"/>
            <w:vAlign w:val="center"/>
          </w:tcPr>
          <w:p w:rsidR="00AE03DD" w:rsidRDefault="00734EFE">
            <w:pPr>
              <w:widowControl/>
              <w:spacing w:line="440" w:lineRule="exact"/>
              <w:jc w:val="center"/>
              <w:rPr>
                <w:rFonts w:ascii="仿宋" w:eastAsia="仿宋" w:hAnsi="仿宋" w:cs="宋体"/>
                <w:kern w:val="0"/>
                <w:sz w:val="24"/>
              </w:rPr>
            </w:pPr>
            <w:r>
              <w:rPr>
                <w:rFonts w:ascii="仿宋" w:eastAsia="仿宋" w:hAnsi="仿宋" w:cs="宋体" w:hint="eastAsia"/>
                <w:kern w:val="0"/>
                <w:sz w:val="24"/>
              </w:rPr>
              <w:t>2</w:t>
            </w:r>
          </w:p>
        </w:tc>
        <w:tc>
          <w:tcPr>
            <w:tcW w:w="1416" w:type="dxa"/>
            <w:shd w:val="clear" w:color="auto" w:fill="auto"/>
            <w:vAlign w:val="center"/>
          </w:tcPr>
          <w:p w:rsidR="00AE03DD" w:rsidRDefault="00734EFE">
            <w:pPr>
              <w:widowControl/>
              <w:spacing w:line="440" w:lineRule="exact"/>
              <w:jc w:val="center"/>
              <w:rPr>
                <w:rFonts w:ascii="仿宋" w:eastAsia="仿宋" w:hAnsi="仿宋" w:cs="宋体"/>
                <w:b/>
                <w:kern w:val="0"/>
                <w:sz w:val="24"/>
              </w:rPr>
            </w:pPr>
            <w:r>
              <w:rPr>
                <w:rFonts w:ascii="仿宋" w:eastAsia="仿宋" w:hAnsi="仿宋" w:cs="宋体" w:hint="eastAsia"/>
                <w:kern w:val="0"/>
                <w:sz w:val="24"/>
              </w:rPr>
              <w:t>日常行为记录</w:t>
            </w:r>
            <w:r>
              <w:rPr>
                <w:rFonts w:ascii="仿宋" w:eastAsia="仿宋" w:hAnsi="仿宋" w:cs="宋体" w:hint="eastAsia"/>
                <w:kern w:val="0"/>
                <w:sz w:val="24"/>
              </w:rPr>
              <w:t>30</w:t>
            </w:r>
            <w:r>
              <w:rPr>
                <w:rFonts w:ascii="仿宋" w:eastAsia="仿宋" w:hAnsi="仿宋" w:cs="宋体" w:hint="eastAsia"/>
                <w:kern w:val="0"/>
                <w:sz w:val="24"/>
              </w:rPr>
              <w:t>分</w:t>
            </w:r>
          </w:p>
        </w:tc>
        <w:tc>
          <w:tcPr>
            <w:tcW w:w="5379" w:type="dxa"/>
            <w:shd w:val="clear" w:color="auto" w:fill="auto"/>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统一打分</w:t>
            </w:r>
          </w:p>
        </w:tc>
        <w:tc>
          <w:tcPr>
            <w:tcW w:w="2534" w:type="dxa"/>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以该招标项目日常行为记录扣分</w:t>
            </w:r>
            <w:r>
              <w:rPr>
                <w:rFonts w:ascii="仿宋" w:eastAsia="仿宋" w:hAnsi="仿宋" w:cs="宋体" w:hint="eastAsia"/>
                <w:kern w:val="0"/>
                <w:sz w:val="24"/>
              </w:rPr>
              <w:t>*30%</w:t>
            </w:r>
            <w:r>
              <w:rPr>
                <w:rFonts w:ascii="仿宋" w:eastAsia="仿宋" w:hAnsi="仿宋" w:cs="宋体" w:hint="eastAsia"/>
                <w:kern w:val="0"/>
                <w:sz w:val="24"/>
              </w:rPr>
              <w:t>记录</w:t>
            </w:r>
          </w:p>
        </w:tc>
      </w:tr>
    </w:tbl>
    <w:p w:rsidR="00AE03DD" w:rsidRDefault="00734EFE">
      <w:pPr>
        <w:rPr>
          <w:rFonts w:ascii="仿宋" w:eastAsia="仿宋" w:hAnsi="仿宋" w:cs="宋体"/>
          <w:kern w:val="0"/>
          <w:sz w:val="24"/>
        </w:rPr>
      </w:pPr>
      <w:r>
        <w:rPr>
          <w:rFonts w:ascii="仿宋" w:eastAsia="仿宋" w:hAnsi="仿宋" w:cs="宋体" w:hint="eastAsia"/>
          <w:kern w:val="0"/>
          <w:sz w:val="24"/>
        </w:rPr>
        <w:t>说明：同一事项不重复扣分</w:t>
      </w:r>
    </w:p>
    <w:p w:rsidR="00AE03DD" w:rsidRDefault="00AE03DD">
      <w:pPr>
        <w:rPr>
          <w:rFonts w:ascii="黑体" w:eastAsia="黑体" w:hAnsi="黑体" w:cstheme="majorEastAsia"/>
          <w:bCs/>
          <w:kern w:val="0"/>
          <w:sz w:val="32"/>
          <w:szCs w:val="32"/>
        </w:rPr>
      </w:pPr>
    </w:p>
    <w:p w:rsidR="00AE03DD" w:rsidRDefault="00AE03DD">
      <w:pPr>
        <w:rPr>
          <w:rFonts w:ascii="黑体" w:eastAsia="黑体" w:hAnsi="黑体" w:cstheme="majorEastAsia"/>
          <w:bCs/>
          <w:kern w:val="0"/>
          <w:sz w:val="32"/>
          <w:szCs w:val="32"/>
        </w:rPr>
      </w:pPr>
    </w:p>
    <w:p w:rsidR="00AE03DD" w:rsidRDefault="00734EFE">
      <w:pPr>
        <w:rPr>
          <w:rFonts w:ascii="黑体" w:eastAsia="黑体" w:hAnsi="黑体" w:cstheme="majorEastAsia"/>
          <w:bCs/>
          <w:kern w:val="0"/>
          <w:sz w:val="32"/>
          <w:szCs w:val="32"/>
        </w:rPr>
      </w:pPr>
      <w:r>
        <w:rPr>
          <w:rFonts w:ascii="黑体" w:eastAsia="黑体" w:hAnsi="黑体" w:cstheme="majorEastAsia" w:hint="eastAsia"/>
          <w:bCs/>
          <w:kern w:val="0"/>
          <w:sz w:val="32"/>
          <w:szCs w:val="32"/>
        </w:rPr>
        <w:lastRenderedPageBreak/>
        <w:t>附件</w:t>
      </w:r>
      <w:r>
        <w:rPr>
          <w:rFonts w:ascii="黑体" w:eastAsia="黑体" w:hAnsi="黑体" w:cstheme="majorEastAsia" w:hint="eastAsia"/>
          <w:bCs/>
          <w:kern w:val="0"/>
          <w:sz w:val="32"/>
          <w:szCs w:val="32"/>
        </w:rPr>
        <w:t>2-2</w:t>
      </w:r>
    </w:p>
    <w:p w:rsidR="00AE03DD" w:rsidRDefault="00AE03DD">
      <w:pPr>
        <w:jc w:val="center"/>
        <w:rPr>
          <w:rFonts w:asciiTheme="majorEastAsia" w:eastAsiaTheme="majorEastAsia" w:hAnsiTheme="majorEastAsia" w:cs="宋体"/>
          <w:b/>
          <w:color w:val="000000"/>
          <w:kern w:val="0"/>
          <w:sz w:val="13"/>
          <w:szCs w:val="13"/>
        </w:rPr>
      </w:pPr>
    </w:p>
    <w:p w:rsidR="00AE03DD" w:rsidRDefault="00734EFE">
      <w:pPr>
        <w:jc w:val="center"/>
        <w:rPr>
          <w:rFonts w:asciiTheme="majorEastAsia" w:eastAsiaTheme="majorEastAsia" w:hAnsiTheme="majorEastAsia" w:cs="宋体"/>
          <w:b/>
          <w:color w:val="000000"/>
          <w:kern w:val="0"/>
          <w:sz w:val="36"/>
          <w:szCs w:val="36"/>
        </w:rPr>
      </w:pPr>
      <w:r>
        <w:rPr>
          <w:rFonts w:asciiTheme="majorEastAsia" w:eastAsiaTheme="majorEastAsia" w:hAnsiTheme="majorEastAsia" w:cs="宋体" w:hint="eastAsia"/>
          <w:b/>
          <w:color w:val="000000"/>
          <w:kern w:val="0"/>
          <w:sz w:val="36"/>
          <w:szCs w:val="36"/>
        </w:rPr>
        <w:t>招标人对招标代理行为评价表</w:t>
      </w:r>
    </w:p>
    <w:p w:rsidR="00AE03DD" w:rsidRDefault="00AE03DD">
      <w:pPr>
        <w:jc w:val="center"/>
        <w:rPr>
          <w:rFonts w:asciiTheme="majorEastAsia" w:eastAsiaTheme="majorEastAsia" w:hAnsiTheme="majorEastAsia" w:cs="宋体"/>
          <w:b/>
          <w:color w:val="000000"/>
          <w:kern w:val="0"/>
          <w:sz w:val="13"/>
          <w:szCs w:val="13"/>
        </w:rPr>
      </w:pPr>
    </w:p>
    <w:p w:rsidR="00AE03DD" w:rsidRDefault="00734EFE">
      <w:pPr>
        <w:widowControl/>
        <w:jc w:val="left"/>
        <w:rPr>
          <w:rFonts w:ascii="仿宋" w:eastAsia="仿宋" w:hAnsi="仿宋" w:cs="宋体"/>
          <w:b/>
          <w:kern w:val="0"/>
          <w:szCs w:val="21"/>
        </w:rPr>
      </w:pPr>
      <w:r>
        <w:rPr>
          <w:rFonts w:ascii="仿宋" w:eastAsia="仿宋" w:hAnsi="仿宋" w:cs="宋体" w:hint="eastAsia"/>
          <w:b/>
          <w:kern w:val="0"/>
          <w:szCs w:val="21"/>
        </w:rPr>
        <w:t>招标人：</w:t>
      </w:r>
      <w:r>
        <w:rPr>
          <w:rFonts w:ascii="仿宋" w:eastAsia="仿宋" w:hAnsi="仿宋" w:cs="宋体" w:hint="eastAsia"/>
          <w:b/>
          <w:kern w:val="0"/>
          <w:szCs w:val="21"/>
        </w:rPr>
        <w:t xml:space="preserve">                              </w:t>
      </w:r>
      <w:r>
        <w:rPr>
          <w:rFonts w:ascii="仿宋" w:eastAsia="仿宋" w:hAnsi="仿宋" w:cs="宋体" w:hint="eastAsia"/>
          <w:b/>
          <w:kern w:val="0"/>
          <w:szCs w:val="21"/>
        </w:rPr>
        <w:t>联系人：</w:t>
      </w:r>
      <w:r>
        <w:rPr>
          <w:rFonts w:ascii="仿宋" w:eastAsia="仿宋" w:hAnsi="仿宋" w:cs="宋体" w:hint="eastAsia"/>
          <w:b/>
          <w:kern w:val="0"/>
          <w:szCs w:val="21"/>
        </w:rPr>
        <w:t xml:space="preserve">          </w:t>
      </w:r>
      <w:r>
        <w:rPr>
          <w:rFonts w:ascii="仿宋" w:eastAsia="仿宋" w:hAnsi="仿宋" w:cs="宋体" w:hint="eastAsia"/>
          <w:b/>
          <w:kern w:val="0"/>
          <w:szCs w:val="21"/>
        </w:rPr>
        <w:t>联系方式：</w:t>
      </w:r>
    </w:p>
    <w:p w:rsidR="00AE03DD" w:rsidRDefault="00734EFE">
      <w:pPr>
        <w:widowControl/>
        <w:jc w:val="left"/>
        <w:rPr>
          <w:rFonts w:ascii="仿宋" w:eastAsia="仿宋" w:hAnsi="仿宋" w:cs="宋体"/>
          <w:b/>
          <w:kern w:val="0"/>
          <w:szCs w:val="21"/>
        </w:rPr>
      </w:pPr>
      <w:r>
        <w:rPr>
          <w:rFonts w:ascii="仿宋" w:eastAsia="仿宋" w:hAnsi="仿宋" w:cs="宋体" w:hint="eastAsia"/>
          <w:b/>
          <w:kern w:val="0"/>
          <w:szCs w:val="21"/>
        </w:rPr>
        <w:t>招标代理机构：</w:t>
      </w:r>
      <w:r>
        <w:rPr>
          <w:rFonts w:ascii="仿宋" w:eastAsia="仿宋" w:hAnsi="仿宋" w:cs="宋体" w:hint="eastAsia"/>
          <w:b/>
          <w:kern w:val="0"/>
          <w:szCs w:val="21"/>
        </w:rPr>
        <w:t xml:space="preserve">                        </w:t>
      </w:r>
      <w:r>
        <w:rPr>
          <w:rFonts w:ascii="仿宋" w:eastAsia="仿宋" w:hAnsi="仿宋" w:cs="宋体" w:hint="eastAsia"/>
          <w:b/>
          <w:kern w:val="0"/>
          <w:szCs w:val="21"/>
        </w:rPr>
        <w:t>项目负责人：</w:t>
      </w:r>
    </w:p>
    <w:p w:rsidR="00AE03DD" w:rsidRDefault="00734EFE">
      <w:pPr>
        <w:widowControl/>
        <w:jc w:val="left"/>
        <w:rPr>
          <w:rFonts w:ascii="仿宋" w:eastAsia="仿宋" w:hAnsi="仿宋" w:cs="宋体"/>
          <w:b/>
          <w:kern w:val="0"/>
          <w:szCs w:val="21"/>
        </w:rPr>
      </w:pPr>
      <w:r>
        <w:rPr>
          <w:rFonts w:ascii="仿宋" w:eastAsia="仿宋" w:hAnsi="仿宋" w:cs="宋体" w:hint="eastAsia"/>
          <w:b/>
          <w:kern w:val="0"/>
          <w:szCs w:val="21"/>
        </w:rPr>
        <w:t>报建编号及标段号：</w:t>
      </w:r>
      <w:r>
        <w:rPr>
          <w:rFonts w:ascii="仿宋" w:eastAsia="仿宋" w:hAnsi="仿宋" w:cs="宋体" w:hint="eastAsia"/>
          <w:b/>
          <w:kern w:val="0"/>
          <w:szCs w:val="21"/>
        </w:rPr>
        <w:t xml:space="preserve">                    </w:t>
      </w:r>
      <w:r>
        <w:rPr>
          <w:rFonts w:ascii="仿宋" w:eastAsia="仿宋" w:hAnsi="仿宋" w:cs="宋体" w:hint="eastAsia"/>
          <w:b/>
          <w:kern w:val="0"/>
          <w:szCs w:val="21"/>
        </w:rPr>
        <w:t>项目名称：</w:t>
      </w:r>
      <w:r>
        <w:rPr>
          <w:rFonts w:ascii="仿宋" w:eastAsia="仿宋" w:hAnsi="仿宋" w:cs="宋体" w:hint="eastAsia"/>
          <w:b/>
          <w:kern w:val="0"/>
          <w:szCs w:val="21"/>
        </w:rPr>
        <w:t xml:space="preserve">                                                               </w:t>
      </w:r>
    </w:p>
    <w:p w:rsidR="00AE03DD" w:rsidRDefault="00734EFE">
      <w:pPr>
        <w:widowControl/>
        <w:jc w:val="left"/>
        <w:rPr>
          <w:rFonts w:ascii="仿宋" w:eastAsia="仿宋" w:hAnsi="仿宋" w:cs="宋体"/>
          <w:kern w:val="0"/>
          <w:szCs w:val="21"/>
        </w:rPr>
      </w:pPr>
      <w:r>
        <w:rPr>
          <w:rFonts w:ascii="仿宋" w:eastAsia="仿宋" w:hAnsi="仿宋" w:cs="宋体" w:hint="eastAsia"/>
          <w:b/>
          <w:kern w:val="0"/>
          <w:szCs w:val="21"/>
        </w:rPr>
        <w:t>填表人：</w:t>
      </w:r>
      <w:r>
        <w:rPr>
          <w:rFonts w:ascii="仿宋" w:eastAsia="仿宋" w:hAnsi="仿宋" w:cs="宋体" w:hint="eastAsia"/>
          <w:b/>
          <w:kern w:val="0"/>
          <w:szCs w:val="21"/>
        </w:rPr>
        <w:t xml:space="preserve">                              </w:t>
      </w:r>
      <w:r>
        <w:rPr>
          <w:rFonts w:ascii="仿宋" w:eastAsia="仿宋" w:hAnsi="仿宋" w:cs="宋体" w:hint="eastAsia"/>
          <w:b/>
          <w:kern w:val="0"/>
          <w:szCs w:val="21"/>
        </w:rPr>
        <w:t>填表日期：</w:t>
      </w:r>
    </w:p>
    <w:tbl>
      <w:tblPr>
        <w:tblW w:w="9545" w:type="dxa"/>
        <w:jc w:val="center"/>
        <w:tblInd w:w="-432"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Look w:val="04A0"/>
      </w:tblPr>
      <w:tblGrid>
        <w:gridCol w:w="762"/>
        <w:gridCol w:w="1412"/>
        <w:gridCol w:w="1134"/>
        <w:gridCol w:w="6237"/>
      </w:tblGrid>
      <w:tr w:rsidR="00AE03DD">
        <w:trPr>
          <w:trHeight w:val="707"/>
          <w:jc w:val="center"/>
        </w:trPr>
        <w:tc>
          <w:tcPr>
            <w:tcW w:w="762" w:type="dxa"/>
            <w:vAlign w:val="center"/>
          </w:tcPr>
          <w:p w:rsidR="00AE03DD" w:rsidRDefault="00734EFE" w:rsidP="00BD1116">
            <w:pPr>
              <w:spacing w:beforeLines="30" w:afterLines="20"/>
              <w:jc w:val="center"/>
              <w:rPr>
                <w:rFonts w:ascii="仿宋" w:eastAsia="仿宋" w:hAnsi="仿宋"/>
                <w:b/>
                <w:sz w:val="24"/>
              </w:rPr>
            </w:pPr>
            <w:r>
              <w:rPr>
                <w:rFonts w:ascii="仿宋" w:eastAsia="仿宋" w:hAnsi="仿宋" w:hint="eastAsia"/>
                <w:b/>
                <w:sz w:val="24"/>
              </w:rPr>
              <w:t>序号</w:t>
            </w:r>
          </w:p>
        </w:tc>
        <w:tc>
          <w:tcPr>
            <w:tcW w:w="1412" w:type="dxa"/>
            <w:vAlign w:val="center"/>
          </w:tcPr>
          <w:p w:rsidR="00AE03DD" w:rsidRDefault="00734EFE" w:rsidP="00BD1116">
            <w:pPr>
              <w:spacing w:beforeLines="30" w:afterLines="20"/>
              <w:jc w:val="center"/>
              <w:rPr>
                <w:rFonts w:ascii="仿宋" w:eastAsia="仿宋" w:hAnsi="仿宋"/>
                <w:b/>
                <w:sz w:val="24"/>
              </w:rPr>
            </w:pPr>
            <w:r>
              <w:rPr>
                <w:rFonts w:ascii="仿宋" w:eastAsia="仿宋" w:hAnsi="仿宋" w:hint="eastAsia"/>
                <w:b/>
                <w:sz w:val="24"/>
              </w:rPr>
              <w:t>评价要素</w:t>
            </w:r>
          </w:p>
          <w:p w:rsidR="00AE03DD" w:rsidRDefault="00734EFE" w:rsidP="00BD1116">
            <w:pPr>
              <w:spacing w:beforeLines="30" w:afterLines="20"/>
              <w:jc w:val="center"/>
              <w:rPr>
                <w:rFonts w:ascii="仿宋" w:eastAsia="仿宋" w:hAnsi="仿宋"/>
                <w:b/>
                <w:sz w:val="24"/>
              </w:rPr>
            </w:pPr>
            <w:r>
              <w:rPr>
                <w:rFonts w:ascii="仿宋" w:eastAsia="仿宋" w:hAnsi="仿宋" w:hint="eastAsia"/>
                <w:b/>
                <w:sz w:val="24"/>
              </w:rPr>
              <w:t>100</w:t>
            </w:r>
            <w:r>
              <w:rPr>
                <w:rFonts w:ascii="仿宋" w:eastAsia="仿宋" w:hAnsi="仿宋" w:hint="eastAsia"/>
                <w:b/>
                <w:sz w:val="24"/>
              </w:rPr>
              <w:t>分</w:t>
            </w:r>
          </w:p>
        </w:tc>
        <w:tc>
          <w:tcPr>
            <w:tcW w:w="1134" w:type="dxa"/>
            <w:vAlign w:val="center"/>
          </w:tcPr>
          <w:p w:rsidR="00AE03DD" w:rsidRDefault="00734EFE" w:rsidP="00BD1116">
            <w:pPr>
              <w:spacing w:beforeLines="30" w:afterLines="20"/>
              <w:jc w:val="center"/>
              <w:rPr>
                <w:rFonts w:ascii="仿宋" w:eastAsia="仿宋" w:hAnsi="仿宋"/>
                <w:b/>
                <w:sz w:val="24"/>
              </w:rPr>
            </w:pPr>
            <w:r>
              <w:rPr>
                <w:rFonts w:ascii="仿宋" w:eastAsia="仿宋" w:hAnsi="仿宋" w:hint="eastAsia"/>
                <w:b/>
                <w:sz w:val="24"/>
              </w:rPr>
              <w:t>评价人</w:t>
            </w:r>
          </w:p>
        </w:tc>
        <w:tc>
          <w:tcPr>
            <w:tcW w:w="6237" w:type="dxa"/>
            <w:vAlign w:val="center"/>
          </w:tcPr>
          <w:p w:rsidR="00AE03DD" w:rsidRDefault="00734EFE" w:rsidP="00BD1116">
            <w:pPr>
              <w:spacing w:beforeLines="30" w:afterLines="20"/>
              <w:jc w:val="center"/>
              <w:rPr>
                <w:rFonts w:ascii="仿宋" w:eastAsia="仿宋" w:hAnsi="仿宋"/>
                <w:b/>
                <w:sz w:val="24"/>
              </w:rPr>
            </w:pPr>
            <w:r>
              <w:rPr>
                <w:rFonts w:ascii="仿宋" w:eastAsia="仿宋" w:hAnsi="仿宋" w:hint="eastAsia"/>
                <w:b/>
                <w:sz w:val="24"/>
              </w:rPr>
              <w:t>扣分细则</w:t>
            </w:r>
          </w:p>
        </w:tc>
      </w:tr>
      <w:tr w:rsidR="00AE03DD">
        <w:trPr>
          <w:trHeight w:val="841"/>
          <w:jc w:val="center"/>
        </w:trPr>
        <w:tc>
          <w:tcPr>
            <w:tcW w:w="762" w:type="dxa"/>
            <w:vMerge w:val="restart"/>
            <w:vAlign w:val="center"/>
          </w:tcPr>
          <w:p w:rsidR="00AE03DD" w:rsidRDefault="00734EFE">
            <w:pPr>
              <w:widowControl/>
              <w:spacing w:line="440" w:lineRule="exact"/>
              <w:jc w:val="center"/>
              <w:rPr>
                <w:rFonts w:ascii="仿宋" w:eastAsia="仿宋" w:hAnsi="仿宋" w:cs="宋体"/>
                <w:kern w:val="0"/>
                <w:sz w:val="24"/>
              </w:rPr>
            </w:pPr>
            <w:r>
              <w:rPr>
                <w:rFonts w:ascii="仿宋" w:eastAsia="仿宋" w:hAnsi="仿宋" w:cs="宋体" w:hint="eastAsia"/>
                <w:kern w:val="0"/>
                <w:sz w:val="24"/>
              </w:rPr>
              <w:t>1</w:t>
            </w:r>
          </w:p>
        </w:tc>
        <w:tc>
          <w:tcPr>
            <w:tcW w:w="1412" w:type="dxa"/>
            <w:vMerge w:val="restart"/>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工作质量评价</w:t>
            </w:r>
          </w:p>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0-80</w:t>
            </w:r>
            <w:r>
              <w:rPr>
                <w:rFonts w:ascii="仿宋" w:eastAsia="仿宋" w:hAnsi="仿宋" w:cs="宋体" w:hint="eastAsia"/>
                <w:kern w:val="0"/>
                <w:sz w:val="24"/>
              </w:rPr>
              <w:t>分</w:t>
            </w:r>
          </w:p>
        </w:tc>
        <w:tc>
          <w:tcPr>
            <w:tcW w:w="1134" w:type="dxa"/>
            <w:vMerge w:val="restart"/>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招标人</w:t>
            </w: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）招标代理合同未明确招标代理机构的具体工作内容、权利义务的扣</w:t>
            </w:r>
            <w:r>
              <w:rPr>
                <w:rFonts w:ascii="仿宋" w:eastAsia="仿宋" w:hAnsi="仿宋" w:cs="宋体" w:hint="eastAsia"/>
                <w:kern w:val="0"/>
                <w:sz w:val="24"/>
              </w:rPr>
              <w:t>10</w:t>
            </w:r>
            <w:r>
              <w:rPr>
                <w:rFonts w:ascii="仿宋" w:eastAsia="仿宋" w:hAnsi="仿宋" w:cs="宋体" w:hint="eastAsia"/>
                <w:kern w:val="0"/>
                <w:sz w:val="24"/>
              </w:rPr>
              <w:t>分，部分明确的扣</w:t>
            </w:r>
            <w:r>
              <w:rPr>
                <w:rFonts w:ascii="仿宋" w:eastAsia="仿宋" w:hAnsi="仿宋" w:cs="宋体" w:hint="eastAsia"/>
                <w:kern w:val="0"/>
                <w:sz w:val="24"/>
              </w:rPr>
              <w:t>5</w:t>
            </w:r>
            <w:r>
              <w:rPr>
                <w:rFonts w:ascii="仿宋" w:eastAsia="仿宋" w:hAnsi="仿宋" w:cs="宋体" w:hint="eastAsia"/>
                <w:kern w:val="0"/>
                <w:sz w:val="24"/>
              </w:rPr>
              <w:t>分。</w:t>
            </w:r>
          </w:p>
        </w:tc>
      </w:tr>
      <w:tr w:rsidR="00AE03DD">
        <w:trPr>
          <w:trHeight w:val="727"/>
          <w:jc w:val="center"/>
        </w:trPr>
        <w:tc>
          <w:tcPr>
            <w:tcW w:w="762" w:type="dxa"/>
            <w:vMerge/>
            <w:vAlign w:val="center"/>
          </w:tcPr>
          <w:p w:rsidR="00AE03DD" w:rsidRDefault="00AE03DD">
            <w:pPr>
              <w:widowControl/>
              <w:spacing w:line="440" w:lineRule="exact"/>
              <w:jc w:val="center"/>
              <w:rPr>
                <w:rFonts w:ascii="仿宋" w:eastAsia="仿宋" w:hAnsi="仿宋" w:cs="宋体"/>
                <w:kern w:val="0"/>
                <w:sz w:val="24"/>
              </w:rPr>
            </w:pPr>
          </w:p>
        </w:tc>
        <w:tc>
          <w:tcPr>
            <w:tcW w:w="1412" w:type="dxa"/>
            <w:vMerge/>
            <w:vAlign w:val="center"/>
          </w:tcPr>
          <w:p w:rsidR="00AE03DD" w:rsidRDefault="00AE03DD" w:rsidP="00BD1116">
            <w:pPr>
              <w:widowControl/>
              <w:spacing w:beforeLines="30" w:afterLines="20" w:line="440" w:lineRule="exact"/>
              <w:jc w:val="left"/>
              <w:rPr>
                <w:rFonts w:ascii="仿宋" w:eastAsia="仿宋" w:hAnsi="仿宋" w:cs="宋体"/>
                <w:kern w:val="0"/>
                <w:sz w:val="24"/>
              </w:rPr>
            </w:pPr>
          </w:p>
        </w:tc>
        <w:tc>
          <w:tcPr>
            <w:tcW w:w="1134" w:type="dxa"/>
            <w:vMerge/>
            <w:vAlign w:val="center"/>
          </w:tcPr>
          <w:p w:rsidR="00AE03DD" w:rsidRDefault="00AE03DD">
            <w:pPr>
              <w:widowControl/>
              <w:spacing w:line="440" w:lineRule="exact"/>
              <w:jc w:val="left"/>
              <w:rPr>
                <w:rFonts w:ascii="仿宋" w:eastAsia="仿宋" w:hAnsi="仿宋" w:cs="宋体"/>
                <w:kern w:val="0"/>
                <w:sz w:val="24"/>
              </w:rPr>
            </w:pP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）招标代理机构未告知开展招标工作所需资料、时间安排及相关要求的扣</w:t>
            </w:r>
            <w:r>
              <w:rPr>
                <w:rFonts w:ascii="仿宋" w:eastAsia="仿宋" w:hAnsi="仿宋" w:cs="宋体" w:hint="eastAsia"/>
                <w:kern w:val="0"/>
                <w:sz w:val="24"/>
              </w:rPr>
              <w:t>10</w:t>
            </w:r>
            <w:r>
              <w:rPr>
                <w:rFonts w:ascii="仿宋" w:eastAsia="仿宋" w:hAnsi="仿宋" w:cs="宋体" w:hint="eastAsia"/>
                <w:kern w:val="0"/>
                <w:sz w:val="24"/>
              </w:rPr>
              <w:t>分，部分明确的扣</w:t>
            </w:r>
            <w:r>
              <w:rPr>
                <w:rFonts w:ascii="仿宋" w:eastAsia="仿宋" w:hAnsi="仿宋" w:cs="宋体" w:hint="eastAsia"/>
                <w:kern w:val="0"/>
                <w:sz w:val="24"/>
              </w:rPr>
              <w:t>5</w:t>
            </w:r>
            <w:r>
              <w:rPr>
                <w:rFonts w:ascii="仿宋" w:eastAsia="仿宋" w:hAnsi="仿宋" w:cs="宋体" w:hint="eastAsia"/>
                <w:kern w:val="0"/>
                <w:sz w:val="24"/>
              </w:rPr>
              <w:t>分。</w:t>
            </w:r>
          </w:p>
        </w:tc>
      </w:tr>
      <w:tr w:rsidR="00AE03DD">
        <w:trPr>
          <w:trHeight w:val="727"/>
          <w:jc w:val="center"/>
        </w:trPr>
        <w:tc>
          <w:tcPr>
            <w:tcW w:w="762" w:type="dxa"/>
            <w:vMerge/>
            <w:vAlign w:val="center"/>
          </w:tcPr>
          <w:p w:rsidR="00AE03DD" w:rsidRDefault="00AE03DD">
            <w:pPr>
              <w:widowControl/>
              <w:spacing w:line="440" w:lineRule="exact"/>
              <w:jc w:val="center"/>
              <w:rPr>
                <w:rFonts w:ascii="仿宋" w:eastAsia="仿宋" w:hAnsi="仿宋" w:cs="宋体"/>
                <w:kern w:val="0"/>
                <w:sz w:val="24"/>
              </w:rPr>
            </w:pPr>
          </w:p>
        </w:tc>
        <w:tc>
          <w:tcPr>
            <w:tcW w:w="1412" w:type="dxa"/>
            <w:vMerge/>
            <w:vAlign w:val="center"/>
          </w:tcPr>
          <w:p w:rsidR="00AE03DD" w:rsidRDefault="00AE03DD" w:rsidP="00BD1116">
            <w:pPr>
              <w:widowControl/>
              <w:spacing w:beforeLines="30" w:afterLines="20" w:line="440" w:lineRule="exact"/>
              <w:jc w:val="left"/>
              <w:rPr>
                <w:rFonts w:ascii="仿宋" w:eastAsia="仿宋" w:hAnsi="仿宋" w:cs="宋体"/>
                <w:kern w:val="0"/>
                <w:sz w:val="24"/>
              </w:rPr>
            </w:pPr>
          </w:p>
        </w:tc>
        <w:tc>
          <w:tcPr>
            <w:tcW w:w="1134" w:type="dxa"/>
            <w:vMerge/>
            <w:vAlign w:val="center"/>
          </w:tcPr>
          <w:p w:rsidR="00AE03DD" w:rsidRDefault="00AE03DD">
            <w:pPr>
              <w:widowControl/>
              <w:spacing w:line="440" w:lineRule="exact"/>
              <w:jc w:val="left"/>
              <w:rPr>
                <w:rFonts w:ascii="仿宋" w:eastAsia="仿宋" w:hAnsi="仿宋" w:cs="宋体"/>
                <w:kern w:val="0"/>
                <w:sz w:val="24"/>
              </w:rPr>
            </w:pP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）招标代理机构未指定招标项目负责人的扣</w:t>
            </w:r>
            <w:r>
              <w:rPr>
                <w:rFonts w:ascii="仿宋" w:eastAsia="仿宋" w:hAnsi="仿宋" w:cs="宋体" w:hint="eastAsia"/>
                <w:kern w:val="0"/>
                <w:sz w:val="24"/>
              </w:rPr>
              <w:t>10</w:t>
            </w:r>
            <w:r>
              <w:rPr>
                <w:rFonts w:ascii="仿宋" w:eastAsia="仿宋" w:hAnsi="仿宋" w:cs="宋体" w:hint="eastAsia"/>
                <w:kern w:val="0"/>
                <w:sz w:val="24"/>
              </w:rPr>
              <w:t>分。</w:t>
            </w:r>
          </w:p>
        </w:tc>
      </w:tr>
      <w:tr w:rsidR="00AE03DD">
        <w:trPr>
          <w:trHeight w:val="727"/>
          <w:jc w:val="center"/>
        </w:trPr>
        <w:tc>
          <w:tcPr>
            <w:tcW w:w="762" w:type="dxa"/>
            <w:vMerge/>
            <w:vAlign w:val="center"/>
          </w:tcPr>
          <w:p w:rsidR="00AE03DD" w:rsidRDefault="00AE03DD">
            <w:pPr>
              <w:widowControl/>
              <w:spacing w:line="440" w:lineRule="exact"/>
              <w:jc w:val="center"/>
              <w:rPr>
                <w:rFonts w:ascii="仿宋" w:eastAsia="仿宋" w:hAnsi="仿宋" w:cs="宋体"/>
                <w:kern w:val="0"/>
                <w:sz w:val="24"/>
              </w:rPr>
            </w:pPr>
          </w:p>
        </w:tc>
        <w:tc>
          <w:tcPr>
            <w:tcW w:w="1412" w:type="dxa"/>
            <w:vMerge/>
            <w:vAlign w:val="center"/>
          </w:tcPr>
          <w:p w:rsidR="00AE03DD" w:rsidRDefault="00AE03DD" w:rsidP="00BD1116">
            <w:pPr>
              <w:widowControl/>
              <w:spacing w:beforeLines="30" w:afterLines="20" w:line="440" w:lineRule="exact"/>
              <w:jc w:val="left"/>
              <w:rPr>
                <w:rFonts w:ascii="仿宋" w:eastAsia="仿宋" w:hAnsi="仿宋" w:cs="宋体"/>
                <w:kern w:val="0"/>
                <w:sz w:val="24"/>
              </w:rPr>
            </w:pPr>
          </w:p>
        </w:tc>
        <w:tc>
          <w:tcPr>
            <w:tcW w:w="1134" w:type="dxa"/>
            <w:vMerge/>
            <w:vAlign w:val="center"/>
          </w:tcPr>
          <w:p w:rsidR="00AE03DD" w:rsidRDefault="00AE03DD">
            <w:pPr>
              <w:widowControl/>
              <w:spacing w:line="440" w:lineRule="exact"/>
              <w:jc w:val="left"/>
              <w:rPr>
                <w:rFonts w:ascii="仿宋" w:eastAsia="仿宋" w:hAnsi="仿宋" w:cs="宋体"/>
                <w:kern w:val="0"/>
                <w:sz w:val="24"/>
              </w:rPr>
            </w:pP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4</w:t>
            </w:r>
            <w:r>
              <w:rPr>
                <w:rFonts w:ascii="仿宋" w:eastAsia="仿宋" w:hAnsi="仿宋" w:cs="宋体" w:hint="eastAsia"/>
                <w:kern w:val="0"/>
                <w:sz w:val="24"/>
              </w:rPr>
              <w:t>）招标代理机构未成立招标项目组的扣</w:t>
            </w:r>
            <w:r>
              <w:rPr>
                <w:rFonts w:ascii="仿宋" w:eastAsia="仿宋" w:hAnsi="仿宋" w:cs="宋体" w:hint="eastAsia"/>
                <w:kern w:val="0"/>
                <w:sz w:val="24"/>
              </w:rPr>
              <w:t>10</w:t>
            </w:r>
            <w:r>
              <w:rPr>
                <w:rFonts w:ascii="仿宋" w:eastAsia="仿宋" w:hAnsi="仿宋" w:cs="宋体" w:hint="eastAsia"/>
                <w:kern w:val="0"/>
                <w:sz w:val="24"/>
              </w:rPr>
              <w:t>分，未明确招标项目组人员分工的扣</w:t>
            </w:r>
            <w:r>
              <w:rPr>
                <w:rFonts w:ascii="仿宋" w:eastAsia="仿宋" w:hAnsi="仿宋" w:cs="宋体" w:hint="eastAsia"/>
                <w:kern w:val="0"/>
                <w:sz w:val="24"/>
              </w:rPr>
              <w:t>5</w:t>
            </w:r>
            <w:r>
              <w:rPr>
                <w:rFonts w:ascii="仿宋" w:eastAsia="仿宋" w:hAnsi="仿宋" w:cs="宋体" w:hint="eastAsia"/>
                <w:kern w:val="0"/>
                <w:sz w:val="24"/>
              </w:rPr>
              <w:t>分。</w:t>
            </w:r>
            <w:r>
              <w:rPr>
                <w:rFonts w:ascii="仿宋" w:eastAsia="仿宋" w:hAnsi="仿宋" w:cs="宋体" w:hint="eastAsia"/>
                <w:kern w:val="0"/>
                <w:sz w:val="24"/>
              </w:rPr>
              <w:t xml:space="preserve"> </w:t>
            </w:r>
          </w:p>
        </w:tc>
      </w:tr>
      <w:tr w:rsidR="00AE03DD">
        <w:trPr>
          <w:trHeight w:val="371"/>
          <w:jc w:val="center"/>
        </w:trPr>
        <w:tc>
          <w:tcPr>
            <w:tcW w:w="762" w:type="dxa"/>
            <w:vMerge/>
            <w:vAlign w:val="center"/>
          </w:tcPr>
          <w:p w:rsidR="00AE03DD" w:rsidRDefault="00AE03DD">
            <w:pPr>
              <w:widowControl/>
              <w:spacing w:line="440" w:lineRule="exact"/>
              <w:jc w:val="center"/>
              <w:rPr>
                <w:rFonts w:ascii="仿宋" w:eastAsia="仿宋" w:hAnsi="仿宋" w:cs="宋体"/>
                <w:kern w:val="0"/>
                <w:sz w:val="24"/>
              </w:rPr>
            </w:pPr>
          </w:p>
        </w:tc>
        <w:tc>
          <w:tcPr>
            <w:tcW w:w="1412" w:type="dxa"/>
            <w:vMerge/>
            <w:vAlign w:val="center"/>
          </w:tcPr>
          <w:p w:rsidR="00AE03DD" w:rsidRDefault="00AE03DD" w:rsidP="00BD1116">
            <w:pPr>
              <w:widowControl/>
              <w:spacing w:beforeLines="30" w:afterLines="20" w:line="440" w:lineRule="exact"/>
              <w:jc w:val="left"/>
              <w:rPr>
                <w:rFonts w:ascii="仿宋" w:eastAsia="仿宋" w:hAnsi="仿宋" w:cs="宋体"/>
                <w:kern w:val="0"/>
                <w:sz w:val="24"/>
              </w:rPr>
            </w:pPr>
          </w:p>
        </w:tc>
        <w:tc>
          <w:tcPr>
            <w:tcW w:w="1134" w:type="dxa"/>
            <w:vMerge/>
            <w:vAlign w:val="center"/>
          </w:tcPr>
          <w:p w:rsidR="00AE03DD" w:rsidRDefault="00AE03DD">
            <w:pPr>
              <w:widowControl/>
              <w:spacing w:line="440" w:lineRule="exact"/>
              <w:jc w:val="left"/>
              <w:rPr>
                <w:rFonts w:ascii="仿宋" w:eastAsia="仿宋" w:hAnsi="仿宋" w:cs="宋体"/>
                <w:kern w:val="0"/>
                <w:sz w:val="24"/>
              </w:rPr>
            </w:pP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5</w:t>
            </w:r>
            <w:r>
              <w:rPr>
                <w:rFonts w:ascii="仿宋" w:eastAsia="仿宋" w:hAnsi="仿宋" w:cs="宋体" w:hint="eastAsia"/>
                <w:kern w:val="0"/>
                <w:sz w:val="24"/>
              </w:rPr>
              <w:t>）对招标项目负责人或者招标项目组其他人员的专业能力、工作质量、服务态度很不满意的扣</w:t>
            </w:r>
            <w:r>
              <w:rPr>
                <w:rFonts w:ascii="仿宋" w:eastAsia="仿宋" w:hAnsi="仿宋" w:cs="宋体" w:hint="eastAsia"/>
                <w:kern w:val="0"/>
                <w:sz w:val="24"/>
              </w:rPr>
              <w:t>10</w:t>
            </w:r>
            <w:r>
              <w:rPr>
                <w:rFonts w:ascii="仿宋" w:eastAsia="仿宋" w:hAnsi="仿宋" w:cs="宋体" w:hint="eastAsia"/>
                <w:kern w:val="0"/>
                <w:sz w:val="24"/>
              </w:rPr>
              <w:t>分，不满意的扣</w:t>
            </w:r>
            <w:r>
              <w:rPr>
                <w:rFonts w:ascii="仿宋" w:eastAsia="仿宋" w:hAnsi="仿宋" w:cs="宋体" w:hint="eastAsia"/>
                <w:kern w:val="0"/>
                <w:sz w:val="24"/>
              </w:rPr>
              <w:t>5</w:t>
            </w:r>
            <w:r>
              <w:rPr>
                <w:rFonts w:ascii="仿宋" w:eastAsia="仿宋" w:hAnsi="仿宋" w:cs="宋体" w:hint="eastAsia"/>
                <w:kern w:val="0"/>
                <w:sz w:val="24"/>
              </w:rPr>
              <w:t>分。</w:t>
            </w:r>
          </w:p>
        </w:tc>
      </w:tr>
      <w:tr w:rsidR="00AE03DD">
        <w:trPr>
          <w:trHeight w:val="563"/>
          <w:jc w:val="center"/>
        </w:trPr>
        <w:tc>
          <w:tcPr>
            <w:tcW w:w="762" w:type="dxa"/>
            <w:vMerge/>
            <w:vAlign w:val="center"/>
          </w:tcPr>
          <w:p w:rsidR="00AE03DD" w:rsidRDefault="00AE03DD">
            <w:pPr>
              <w:widowControl/>
              <w:spacing w:line="440" w:lineRule="exact"/>
              <w:jc w:val="center"/>
              <w:rPr>
                <w:rFonts w:ascii="仿宋" w:eastAsia="仿宋" w:hAnsi="仿宋" w:cs="宋体"/>
                <w:kern w:val="0"/>
                <w:sz w:val="24"/>
              </w:rPr>
            </w:pPr>
          </w:p>
        </w:tc>
        <w:tc>
          <w:tcPr>
            <w:tcW w:w="1412" w:type="dxa"/>
            <w:vMerge/>
            <w:vAlign w:val="center"/>
          </w:tcPr>
          <w:p w:rsidR="00AE03DD" w:rsidRDefault="00AE03DD" w:rsidP="00BD1116">
            <w:pPr>
              <w:widowControl/>
              <w:spacing w:beforeLines="30" w:afterLines="20" w:line="440" w:lineRule="exact"/>
              <w:jc w:val="left"/>
              <w:rPr>
                <w:rFonts w:ascii="仿宋" w:eastAsia="仿宋" w:hAnsi="仿宋" w:cs="宋体"/>
                <w:kern w:val="0"/>
                <w:sz w:val="24"/>
              </w:rPr>
            </w:pPr>
          </w:p>
        </w:tc>
        <w:tc>
          <w:tcPr>
            <w:tcW w:w="1134" w:type="dxa"/>
            <w:vMerge/>
            <w:vAlign w:val="center"/>
          </w:tcPr>
          <w:p w:rsidR="00AE03DD" w:rsidRDefault="00AE03DD">
            <w:pPr>
              <w:widowControl/>
              <w:spacing w:line="440" w:lineRule="exact"/>
              <w:jc w:val="left"/>
              <w:rPr>
                <w:rFonts w:ascii="仿宋" w:eastAsia="仿宋" w:hAnsi="仿宋" w:cs="宋体"/>
                <w:kern w:val="0"/>
                <w:sz w:val="24"/>
              </w:rPr>
            </w:pP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6</w:t>
            </w:r>
            <w:r>
              <w:rPr>
                <w:rFonts w:ascii="仿宋" w:eastAsia="仿宋" w:hAnsi="仿宋" w:cs="宋体" w:hint="eastAsia"/>
                <w:kern w:val="0"/>
                <w:sz w:val="24"/>
              </w:rPr>
              <w:t>）招标代理机构未编制招标策划书或者招标方案的扣</w:t>
            </w:r>
            <w:r>
              <w:rPr>
                <w:rFonts w:ascii="仿宋" w:eastAsia="仿宋" w:hAnsi="仿宋" w:cs="宋体" w:hint="eastAsia"/>
                <w:kern w:val="0"/>
                <w:sz w:val="24"/>
              </w:rPr>
              <w:t>10</w:t>
            </w:r>
            <w:r>
              <w:rPr>
                <w:rFonts w:ascii="仿宋" w:eastAsia="仿宋" w:hAnsi="仿宋" w:cs="宋体" w:hint="eastAsia"/>
                <w:kern w:val="0"/>
                <w:sz w:val="24"/>
              </w:rPr>
              <w:t>分；对招标策划书或者招标方案很不满意的扣</w:t>
            </w:r>
            <w:r>
              <w:rPr>
                <w:rFonts w:ascii="仿宋" w:eastAsia="仿宋" w:hAnsi="仿宋" w:cs="宋体" w:hint="eastAsia"/>
                <w:kern w:val="0"/>
                <w:sz w:val="24"/>
              </w:rPr>
              <w:t>10</w:t>
            </w:r>
            <w:r>
              <w:rPr>
                <w:rFonts w:ascii="仿宋" w:eastAsia="仿宋" w:hAnsi="仿宋" w:cs="宋体" w:hint="eastAsia"/>
                <w:kern w:val="0"/>
                <w:sz w:val="24"/>
              </w:rPr>
              <w:t>分，不满意的扣</w:t>
            </w:r>
            <w:r>
              <w:rPr>
                <w:rFonts w:ascii="仿宋" w:eastAsia="仿宋" w:hAnsi="仿宋" w:cs="宋体" w:hint="eastAsia"/>
                <w:kern w:val="0"/>
                <w:sz w:val="24"/>
              </w:rPr>
              <w:t>5</w:t>
            </w:r>
            <w:r>
              <w:rPr>
                <w:rFonts w:ascii="仿宋" w:eastAsia="仿宋" w:hAnsi="仿宋" w:cs="宋体" w:hint="eastAsia"/>
                <w:kern w:val="0"/>
                <w:sz w:val="24"/>
              </w:rPr>
              <w:t>分。</w:t>
            </w:r>
          </w:p>
        </w:tc>
      </w:tr>
      <w:tr w:rsidR="00AE03DD">
        <w:trPr>
          <w:trHeight w:val="478"/>
          <w:jc w:val="center"/>
        </w:trPr>
        <w:tc>
          <w:tcPr>
            <w:tcW w:w="762" w:type="dxa"/>
            <w:vMerge/>
            <w:vAlign w:val="center"/>
          </w:tcPr>
          <w:p w:rsidR="00AE03DD" w:rsidRDefault="00AE03DD">
            <w:pPr>
              <w:widowControl/>
              <w:spacing w:line="440" w:lineRule="exact"/>
              <w:jc w:val="center"/>
              <w:rPr>
                <w:rFonts w:ascii="仿宋" w:eastAsia="仿宋" w:hAnsi="仿宋" w:cs="宋体"/>
                <w:kern w:val="0"/>
                <w:sz w:val="24"/>
              </w:rPr>
            </w:pPr>
          </w:p>
        </w:tc>
        <w:tc>
          <w:tcPr>
            <w:tcW w:w="1412" w:type="dxa"/>
            <w:vMerge/>
            <w:vAlign w:val="center"/>
          </w:tcPr>
          <w:p w:rsidR="00AE03DD" w:rsidRDefault="00AE03DD" w:rsidP="00BD1116">
            <w:pPr>
              <w:widowControl/>
              <w:spacing w:beforeLines="30" w:afterLines="20" w:line="440" w:lineRule="exact"/>
              <w:jc w:val="left"/>
              <w:rPr>
                <w:rFonts w:ascii="仿宋" w:eastAsia="仿宋" w:hAnsi="仿宋" w:cs="宋体"/>
                <w:kern w:val="0"/>
                <w:sz w:val="24"/>
              </w:rPr>
            </w:pPr>
          </w:p>
        </w:tc>
        <w:tc>
          <w:tcPr>
            <w:tcW w:w="1134" w:type="dxa"/>
            <w:vMerge/>
            <w:vAlign w:val="center"/>
          </w:tcPr>
          <w:p w:rsidR="00AE03DD" w:rsidRDefault="00AE03DD">
            <w:pPr>
              <w:widowControl/>
              <w:spacing w:line="440" w:lineRule="exact"/>
              <w:jc w:val="left"/>
              <w:rPr>
                <w:rFonts w:ascii="仿宋" w:eastAsia="仿宋" w:hAnsi="仿宋" w:cs="宋体"/>
                <w:kern w:val="0"/>
                <w:sz w:val="24"/>
              </w:rPr>
            </w:pP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7</w:t>
            </w:r>
            <w:r>
              <w:rPr>
                <w:rFonts w:ascii="仿宋" w:eastAsia="仿宋" w:hAnsi="仿宋" w:cs="宋体" w:hint="eastAsia"/>
                <w:kern w:val="0"/>
                <w:sz w:val="24"/>
              </w:rPr>
              <w:t>）招标工作中存在严重差错的扣</w:t>
            </w:r>
            <w:r>
              <w:rPr>
                <w:rFonts w:ascii="仿宋" w:eastAsia="仿宋" w:hAnsi="仿宋" w:cs="宋体" w:hint="eastAsia"/>
                <w:kern w:val="0"/>
                <w:sz w:val="24"/>
              </w:rPr>
              <w:t>10</w:t>
            </w:r>
            <w:r>
              <w:rPr>
                <w:rFonts w:ascii="仿宋" w:eastAsia="仿宋" w:hAnsi="仿宋" w:cs="宋体" w:hint="eastAsia"/>
                <w:kern w:val="0"/>
                <w:sz w:val="24"/>
              </w:rPr>
              <w:t>分，存在一般差错的扣</w:t>
            </w:r>
            <w:r>
              <w:rPr>
                <w:rFonts w:ascii="仿宋" w:eastAsia="仿宋" w:hAnsi="仿宋" w:cs="宋体" w:hint="eastAsia"/>
                <w:kern w:val="0"/>
                <w:sz w:val="24"/>
              </w:rPr>
              <w:t>5</w:t>
            </w:r>
            <w:r>
              <w:rPr>
                <w:rFonts w:ascii="仿宋" w:eastAsia="仿宋" w:hAnsi="仿宋" w:cs="宋体" w:hint="eastAsia"/>
                <w:kern w:val="0"/>
                <w:sz w:val="24"/>
              </w:rPr>
              <w:t>分。</w:t>
            </w:r>
          </w:p>
        </w:tc>
      </w:tr>
      <w:tr w:rsidR="00AE03DD">
        <w:trPr>
          <w:trHeight w:val="478"/>
          <w:jc w:val="center"/>
        </w:trPr>
        <w:tc>
          <w:tcPr>
            <w:tcW w:w="762" w:type="dxa"/>
            <w:vMerge/>
            <w:vAlign w:val="center"/>
          </w:tcPr>
          <w:p w:rsidR="00AE03DD" w:rsidRDefault="00AE03DD">
            <w:pPr>
              <w:widowControl/>
              <w:spacing w:line="440" w:lineRule="exact"/>
              <w:jc w:val="center"/>
              <w:rPr>
                <w:rFonts w:ascii="仿宋" w:eastAsia="仿宋" w:hAnsi="仿宋" w:cs="宋体"/>
                <w:kern w:val="0"/>
                <w:sz w:val="24"/>
              </w:rPr>
            </w:pPr>
          </w:p>
        </w:tc>
        <w:tc>
          <w:tcPr>
            <w:tcW w:w="1412" w:type="dxa"/>
            <w:vMerge/>
            <w:vAlign w:val="center"/>
          </w:tcPr>
          <w:p w:rsidR="00AE03DD" w:rsidRDefault="00AE03DD" w:rsidP="00BD1116">
            <w:pPr>
              <w:widowControl/>
              <w:spacing w:beforeLines="30" w:afterLines="20" w:line="440" w:lineRule="exact"/>
              <w:jc w:val="left"/>
              <w:rPr>
                <w:rFonts w:ascii="仿宋" w:eastAsia="仿宋" w:hAnsi="仿宋" w:cs="宋体"/>
                <w:kern w:val="0"/>
                <w:sz w:val="24"/>
              </w:rPr>
            </w:pPr>
          </w:p>
        </w:tc>
        <w:tc>
          <w:tcPr>
            <w:tcW w:w="1134" w:type="dxa"/>
            <w:vMerge/>
            <w:vAlign w:val="center"/>
          </w:tcPr>
          <w:p w:rsidR="00AE03DD" w:rsidRDefault="00AE03DD">
            <w:pPr>
              <w:widowControl/>
              <w:spacing w:line="440" w:lineRule="exact"/>
              <w:jc w:val="left"/>
              <w:rPr>
                <w:rFonts w:ascii="仿宋" w:eastAsia="仿宋" w:hAnsi="仿宋" w:cs="宋体"/>
                <w:kern w:val="0"/>
                <w:sz w:val="24"/>
              </w:rPr>
            </w:pP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8</w:t>
            </w:r>
            <w:r>
              <w:rPr>
                <w:rFonts w:ascii="仿宋" w:eastAsia="仿宋" w:hAnsi="仿宋" w:cs="宋体" w:hint="eastAsia"/>
                <w:kern w:val="0"/>
                <w:sz w:val="24"/>
              </w:rPr>
              <w:t>）归档成果文件不完整不准确的扣</w:t>
            </w:r>
            <w:r>
              <w:rPr>
                <w:rFonts w:ascii="仿宋" w:eastAsia="仿宋" w:hAnsi="仿宋" w:cs="宋体" w:hint="eastAsia"/>
                <w:kern w:val="0"/>
                <w:sz w:val="24"/>
              </w:rPr>
              <w:t>10</w:t>
            </w:r>
            <w:r>
              <w:rPr>
                <w:rFonts w:ascii="仿宋" w:eastAsia="仿宋" w:hAnsi="仿宋" w:cs="宋体" w:hint="eastAsia"/>
                <w:kern w:val="0"/>
                <w:sz w:val="24"/>
              </w:rPr>
              <w:t>分。</w:t>
            </w:r>
          </w:p>
        </w:tc>
      </w:tr>
      <w:tr w:rsidR="00AE03DD">
        <w:trPr>
          <w:trHeight w:val="358"/>
          <w:jc w:val="center"/>
        </w:trPr>
        <w:tc>
          <w:tcPr>
            <w:tcW w:w="762" w:type="dxa"/>
            <w:vAlign w:val="center"/>
          </w:tcPr>
          <w:p w:rsidR="00AE03DD" w:rsidRDefault="00734EFE">
            <w:pPr>
              <w:widowControl/>
              <w:spacing w:line="440" w:lineRule="exact"/>
              <w:jc w:val="center"/>
              <w:rPr>
                <w:rFonts w:ascii="仿宋" w:eastAsia="仿宋" w:hAnsi="仿宋" w:cs="宋体"/>
                <w:kern w:val="0"/>
                <w:sz w:val="24"/>
              </w:rPr>
            </w:pPr>
            <w:r>
              <w:rPr>
                <w:rFonts w:ascii="仿宋" w:eastAsia="仿宋" w:hAnsi="仿宋" w:cs="宋体" w:hint="eastAsia"/>
                <w:kern w:val="0"/>
                <w:sz w:val="24"/>
              </w:rPr>
              <w:t>2</w:t>
            </w:r>
          </w:p>
        </w:tc>
        <w:tc>
          <w:tcPr>
            <w:tcW w:w="1412" w:type="dxa"/>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公正性评价</w:t>
            </w:r>
            <w:r>
              <w:rPr>
                <w:rFonts w:ascii="仿宋" w:eastAsia="仿宋" w:hAnsi="仿宋" w:cs="宋体" w:hint="eastAsia"/>
                <w:kern w:val="0"/>
                <w:sz w:val="24"/>
              </w:rPr>
              <w:t>0-20</w:t>
            </w:r>
            <w:r>
              <w:rPr>
                <w:rFonts w:ascii="仿宋" w:eastAsia="仿宋" w:hAnsi="仿宋" w:cs="宋体" w:hint="eastAsia"/>
                <w:kern w:val="0"/>
                <w:sz w:val="24"/>
              </w:rPr>
              <w:t>分</w:t>
            </w:r>
          </w:p>
        </w:tc>
        <w:tc>
          <w:tcPr>
            <w:tcW w:w="1134" w:type="dxa"/>
            <w:vAlign w:val="center"/>
          </w:tcPr>
          <w:p w:rsidR="00AE03DD" w:rsidRDefault="00734EFE">
            <w:pPr>
              <w:widowControl/>
              <w:spacing w:line="440" w:lineRule="exact"/>
              <w:jc w:val="left"/>
              <w:rPr>
                <w:rFonts w:ascii="仿宋" w:eastAsia="仿宋" w:hAnsi="仿宋" w:cs="宋体"/>
                <w:kern w:val="0"/>
                <w:sz w:val="24"/>
              </w:rPr>
            </w:pPr>
            <w:r>
              <w:rPr>
                <w:rFonts w:ascii="仿宋" w:eastAsia="仿宋" w:hAnsi="仿宋" w:cs="宋体" w:hint="eastAsia"/>
                <w:kern w:val="0"/>
                <w:sz w:val="24"/>
              </w:rPr>
              <w:t>招标人</w:t>
            </w:r>
          </w:p>
        </w:tc>
        <w:tc>
          <w:tcPr>
            <w:tcW w:w="6237" w:type="dxa"/>
            <w:vAlign w:val="center"/>
          </w:tcPr>
          <w:p w:rsidR="00AE03DD" w:rsidRDefault="00734EFE" w:rsidP="00BD1116">
            <w:pPr>
              <w:widowControl/>
              <w:spacing w:beforeLines="30" w:afterLines="20" w:line="440" w:lineRule="exact"/>
              <w:jc w:val="left"/>
              <w:rPr>
                <w:rFonts w:ascii="仿宋" w:eastAsia="仿宋" w:hAnsi="仿宋" w:cs="宋体"/>
                <w:kern w:val="0"/>
                <w:sz w:val="24"/>
              </w:rPr>
            </w:pPr>
            <w:r>
              <w:rPr>
                <w:rFonts w:ascii="仿宋" w:eastAsia="仿宋" w:hAnsi="仿宋" w:cs="宋体" w:hint="eastAsia"/>
                <w:kern w:val="0"/>
                <w:sz w:val="24"/>
              </w:rPr>
              <w:t>招标过程中存在不公开、不公平、不公正情况的扣</w:t>
            </w:r>
            <w:r>
              <w:rPr>
                <w:rFonts w:ascii="仿宋" w:eastAsia="仿宋" w:hAnsi="仿宋" w:cs="宋体" w:hint="eastAsia"/>
                <w:kern w:val="0"/>
                <w:sz w:val="24"/>
              </w:rPr>
              <w:t>20</w:t>
            </w:r>
            <w:r>
              <w:rPr>
                <w:rFonts w:ascii="仿宋" w:eastAsia="仿宋" w:hAnsi="仿宋" w:cs="宋体" w:hint="eastAsia"/>
                <w:kern w:val="0"/>
                <w:sz w:val="24"/>
              </w:rPr>
              <w:t>分。</w:t>
            </w:r>
          </w:p>
        </w:tc>
      </w:tr>
    </w:tbl>
    <w:p w:rsidR="00AE03DD" w:rsidRDefault="00AE03DD">
      <w:pPr>
        <w:widowControl/>
        <w:spacing w:line="360" w:lineRule="auto"/>
        <w:rPr>
          <w:rFonts w:ascii="黑体" w:eastAsia="黑体" w:hAnsi="黑体" w:cstheme="majorEastAsia"/>
          <w:bCs/>
          <w:kern w:val="0"/>
          <w:sz w:val="32"/>
          <w:szCs w:val="32"/>
        </w:rPr>
      </w:pPr>
    </w:p>
    <w:p w:rsidR="00AE03DD" w:rsidRDefault="00734EFE">
      <w:pPr>
        <w:widowControl/>
        <w:spacing w:line="360" w:lineRule="auto"/>
        <w:rPr>
          <w:rFonts w:ascii="黑体" w:eastAsia="黑体" w:hAnsi="黑体" w:cstheme="majorEastAsia"/>
          <w:bCs/>
          <w:kern w:val="0"/>
          <w:sz w:val="32"/>
          <w:szCs w:val="32"/>
        </w:rPr>
      </w:pPr>
      <w:r>
        <w:rPr>
          <w:rFonts w:ascii="黑体" w:eastAsia="黑体" w:hAnsi="黑体" w:cstheme="majorEastAsia" w:hint="eastAsia"/>
          <w:bCs/>
          <w:kern w:val="0"/>
          <w:sz w:val="32"/>
          <w:szCs w:val="32"/>
        </w:rPr>
        <w:lastRenderedPageBreak/>
        <w:t>附件</w:t>
      </w:r>
      <w:r>
        <w:rPr>
          <w:rFonts w:ascii="黑体" w:eastAsia="黑体" w:hAnsi="黑体" w:cstheme="majorEastAsia" w:hint="eastAsia"/>
          <w:bCs/>
          <w:kern w:val="0"/>
          <w:sz w:val="32"/>
          <w:szCs w:val="32"/>
        </w:rPr>
        <w:t xml:space="preserve">2-3                                                    </w:t>
      </w:r>
    </w:p>
    <w:p w:rsidR="00AE03DD" w:rsidRDefault="00AE03DD">
      <w:pPr>
        <w:widowControl/>
        <w:spacing w:line="360" w:lineRule="auto"/>
        <w:jc w:val="center"/>
        <w:rPr>
          <w:rFonts w:asciiTheme="majorEastAsia" w:eastAsiaTheme="majorEastAsia" w:hAnsiTheme="majorEastAsia" w:cstheme="majorEastAsia"/>
          <w:b/>
          <w:bCs/>
          <w:kern w:val="0"/>
          <w:sz w:val="13"/>
          <w:szCs w:val="13"/>
        </w:rPr>
      </w:pPr>
    </w:p>
    <w:p w:rsidR="00AE03DD" w:rsidRDefault="00734EFE">
      <w:pPr>
        <w:widowControl/>
        <w:spacing w:line="360" w:lineRule="auto"/>
        <w:jc w:val="center"/>
        <w:rPr>
          <w:sz w:val="32"/>
          <w:szCs w:val="32"/>
        </w:rPr>
      </w:pPr>
      <w:r>
        <w:rPr>
          <w:rFonts w:asciiTheme="majorEastAsia" w:eastAsiaTheme="majorEastAsia" w:hAnsiTheme="majorEastAsia" w:cstheme="majorEastAsia" w:hint="eastAsia"/>
          <w:b/>
          <w:bCs/>
          <w:kern w:val="0"/>
          <w:sz w:val="36"/>
          <w:szCs w:val="36"/>
        </w:rPr>
        <w:t>综合检查表</w:t>
      </w:r>
    </w:p>
    <w:p w:rsidR="00AE03DD" w:rsidRDefault="00AE03DD">
      <w:pPr>
        <w:widowControl/>
        <w:spacing w:line="360" w:lineRule="auto"/>
        <w:jc w:val="left"/>
        <w:rPr>
          <w:rFonts w:ascii="仿宋" w:eastAsia="仿宋" w:hAnsi="仿宋" w:cs="宋体"/>
          <w:kern w:val="0"/>
          <w:sz w:val="13"/>
          <w:szCs w:val="13"/>
        </w:rPr>
      </w:pPr>
    </w:p>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招标代理机构：</w:t>
      </w:r>
      <w:r>
        <w:rPr>
          <w:rFonts w:ascii="仿宋" w:eastAsia="仿宋" w:hAnsi="仿宋" w:cs="宋体" w:hint="eastAsia"/>
          <w:kern w:val="0"/>
          <w:sz w:val="24"/>
        </w:rPr>
        <w:t xml:space="preserve">                                                  </w:t>
      </w:r>
    </w:p>
    <w:tbl>
      <w:tblPr>
        <w:tblW w:w="8955" w:type="dxa"/>
        <w:jc w:val="center"/>
        <w:tblInd w:w="4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61"/>
        <w:gridCol w:w="1291"/>
        <w:gridCol w:w="1147"/>
        <w:gridCol w:w="3871"/>
        <w:gridCol w:w="1785"/>
      </w:tblGrid>
      <w:tr w:rsidR="00AE03DD">
        <w:trPr>
          <w:trHeight w:val="873"/>
          <w:jc w:val="center"/>
        </w:trPr>
        <w:tc>
          <w:tcPr>
            <w:tcW w:w="861"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序号</w:t>
            </w:r>
          </w:p>
        </w:tc>
        <w:tc>
          <w:tcPr>
            <w:tcW w:w="1291"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评价要素</w:t>
            </w:r>
          </w:p>
        </w:tc>
        <w:tc>
          <w:tcPr>
            <w:tcW w:w="1147"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分值</w:t>
            </w:r>
          </w:p>
        </w:tc>
        <w:tc>
          <w:tcPr>
            <w:tcW w:w="3871"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评价内容</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分值（打√）</w:t>
            </w:r>
          </w:p>
        </w:tc>
      </w:tr>
      <w:tr w:rsidR="00AE03DD">
        <w:trPr>
          <w:trHeight w:val="668"/>
          <w:jc w:val="center"/>
        </w:trPr>
        <w:tc>
          <w:tcPr>
            <w:tcW w:w="861" w:type="dxa"/>
            <w:vMerge w:val="restart"/>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1</w:t>
            </w:r>
          </w:p>
        </w:tc>
        <w:tc>
          <w:tcPr>
            <w:tcW w:w="1291" w:type="dxa"/>
            <w:vMerge w:val="restart"/>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场所配</w:t>
            </w:r>
          </w:p>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置情况</w:t>
            </w:r>
          </w:p>
        </w:tc>
        <w:tc>
          <w:tcPr>
            <w:tcW w:w="1147" w:type="dxa"/>
            <w:vMerge w:val="restart"/>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0-60</w:t>
            </w: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）是否有固定办公场所、有电脑等基本办公用品配置</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30</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668"/>
          <w:jc w:val="center"/>
        </w:trPr>
        <w:tc>
          <w:tcPr>
            <w:tcW w:w="861" w:type="dxa"/>
            <w:vMerge/>
            <w:vAlign w:val="center"/>
          </w:tcPr>
          <w:p w:rsidR="00AE03DD" w:rsidRDefault="00AE03DD">
            <w:pPr>
              <w:widowControl/>
              <w:spacing w:line="360" w:lineRule="auto"/>
              <w:jc w:val="center"/>
              <w:rPr>
                <w:sz w:val="24"/>
              </w:rPr>
            </w:pPr>
          </w:p>
        </w:tc>
        <w:tc>
          <w:tcPr>
            <w:tcW w:w="1291" w:type="dxa"/>
            <w:vMerge/>
            <w:vAlign w:val="center"/>
          </w:tcPr>
          <w:p w:rsidR="00AE03DD" w:rsidRDefault="00AE03DD">
            <w:pPr>
              <w:widowControl/>
              <w:spacing w:line="360" w:lineRule="auto"/>
              <w:jc w:val="center"/>
              <w:rPr>
                <w:sz w:val="24"/>
              </w:rPr>
            </w:pPr>
          </w:p>
        </w:tc>
        <w:tc>
          <w:tcPr>
            <w:tcW w:w="1147" w:type="dxa"/>
            <w:vMerge/>
            <w:vAlign w:val="center"/>
          </w:tcPr>
          <w:p w:rsidR="00AE03DD" w:rsidRDefault="00AE03DD">
            <w:pPr>
              <w:widowControl/>
              <w:spacing w:line="360" w:lineRule="auto"/>
              <w:jc w:val="center"/>
              <w:rPr>
                <w:sz w:val="24"/>
              </w:rPr>
            </w:pP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）是否有开评标场所</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20</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668"/>
          <w:jc w:val="center"/>
        </w:trPr>
        <w:tc>
          <w:tcPr>
            <w:tcW w:w="861" w:type="dxa"/>
            <w:vMerge/>
            <w:vAlign w:val="center"/>
          </w:tcPr>
          <w:p w:rsidR="00AE03DD" w:rsidRDefault="00AE03DD">
            <w:pPr>
              <w:widowControl/>
              <w:spacing w:line="360" w:lineRule="auto"/>
              <w:jc w:val="center"/>
              <w:rPr>
                <w:sz w:val="24"/>
              </w:rPr>
            </w:pPr>
          </w:p>
        </w:tc>
        <w:tc>
          <w:tcPr>
            <w:tcW w:w="1291" w:type="dxa"/>
            <w:vMerge/>
            <w:vAlign w:val="center"/>
          </w:tcPr>
          <w:p w:rsidR="00AE03DD" w:rsidRDefault="00AE03DD">
            <w:pPr>
              <w:widowControl/>
              <w:spacing w:line="360" w:lineRule="auto"/>
              <w:jc w:val="center"/>
              <w:rPr>
                <w:sz w:val="24"/>
              </w:rPr>
            </w:pPr>
          </w:p>
        </w:tc>
        <w:tc>
          <w:tcPr>
            <w:tcW w:w="1147" w:type="dxa"/>
            <w:vMerge/>
            <w:vAlign w:val="center"/>
          </w:tcPr>
          <w:p w:rsidR="00AE03DD" w:rsidRDefault="00AE03DD">
            <w:pPr>
              <w:widowControl/>
              <w:spacing w:line="360" w:lineRule="auto"/>
              <w:jc w:val="center"/>
              <w:rPr>
                <w:sz w:val="24"/>
              </w:rPr>
            </w:pP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）是否有专业监控设备</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10</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384"/>
          <w:jc w:val="center"/>
        </w:trPr>
        <w:tc>
          <w:tcPr>
            <w:tcW w:w="861" w:type="dxa"/>
            <w:vMerge w:val="restart"/>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2</w:t>
            </w:r>
          </w:p>
        </w:tc>
        <w:tc>
          <w:tcPr>
            <w:tcW w:w="1291" w:type="dxa"/>
            <w:vMerge w:val="restart"/>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档案归</w:t>
            </w:r>
          </w:p>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档情况</w:t>
            </w:r>
          </w:p>
        </w:tc>
        <w:tc>
          <w:tcPr>
            <w:tcW w:w="1147" w:type="dxa"/>
            <w:vMerge w:val="restart"/>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0-25</w:t>
            </w: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）是否有档案室</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10</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384"/>
          <w:jc w:val="center"/>
        </w:trPr>
        <w:tc>
          <w:tcPr>
            <w:tcW w:w="861" w:type="dxa"/>
            <w:vMerge/>
            <w:vAlign w:val="center"/>
          </w:tcPr>
          <w:p w:rsidR="00AE03DD" w:rsidRDefault="00AE03DD">
            <w:pPr>
              <w:widowControl/>
              <w:spacing w:line="360" w:lineRule="auto"/>
              <w:jc w:val="center"/>
              <w:rPr>
                <w:rFonts w:ascii="仿宋" w:eastAsia="仿宋" w:hAnsi="仿宋" w:cs="宋体"/>
                <w:kern w:val="0"/>
                <w:sz w:val="24"/>
              </w:rPr>
            </w:pPr>
          </w:p>
        </w:tc>
        <w:tc>
          <w:tcPr>
            <w:tcW w:w="1291" w:type="dxa"/>
            <w:vMerge/>
            <w:vAlign w:val="center"/>
          </w:tcPr>
          <w:p w:rsidR="00AE03DD" w:rsidRDefault="00AE03DD">
            <w:pPr>
              <w:widowControl/>
              <w:spacing w:line="360" w:lineRule="auto"/>
              <w:jc w:val="center"/>
              <w:rPr>
                <w:rFonts w:ascii="仿宋" w:eastAsia="仿宋" w:hAnsi="仿宋" w:cs="宋体"/>
                <w:kern w:val="0"/>
                <w:sz w:val="24"/>
              </w:rPr>
            </w:pPr>
          </w:p>
        </w:tc>
        <w:tc>
          <w:tcPr>
            <w:tcW w:w="1147" w:type="dxa"/>
            <w:vMerge/>
            <w:vAlign w:val="center"/>
          </w:tcPr>
          <w:p w:rsidR="00AE03DD" w:rsidRDefault="00AE03DD">
            <w:pPr>
              <w:widowControl/>
              <w:spacing w:line="360" w:lineRule="auto"/>
              <w:jc w:val="center"/>
              <w:rPr>
                <w:rFonts w:ascii="仿宋" w:eastAsia="仿宋" w:hAnsi="仿宋" w:cs="宋体"/>
                <w:kern w:val="0"/>
                <w:sz w:val="24"/>
              </w:rPr>
            </w:pP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）是否有档案管理制度</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10</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384"/>
          <w:jc w:val="center"/>
        </w:trPr>
        <w:tc>
          <w:tcPr>
            <w:tcW w:w="861" w:type="dxa"/>
            <w:vMerge/>
            <w:vAlign w:val="center"/>
          </w:tcPr>
          <w:p w:rsidR="00AE03DD" w:rsidRDefault="00AE03DD">
            <w:pPr>
              <w:widowControl/>
              <w:spacing w:line="360" w:lineRule="auto"/>
              <w:jc w:val="center"/>
              <w:rPr>
                <w:sz w:val="24"/>
              </w:rPr>
            </w:pPr>
          </w:p>
        </w:tc>
        <w:tc>
          <w:tcPr>
            <w:tcW w:w="1291" w:type="dxa"/>
            <w:vMerge/>
            <w:vAlign w:val="center"/>
          </w:tcPr>
          <w:p w:rsidR="00AE03DD" w:rsidRDefault="00AE03DD">
            <w:pPr>
              <w:widowControl/>
              <w:spacing w:line="360" w:lineRule="auto"/>
              <w:jc w:val="center"/>
              <w:rPr>
                <w:sz w:val="24"/>
              </w:rPr>
            </w:pPr>
          </w:p>
        </w:tc>
        <w:tc>
          <w:tcPr>
            <w:tcW w:w="1147" w:type="dxa"/>
            <w:vMerge/>
            <w:vAlign w:val="center"/>
          </w:tcPr>
          <w:p w:rsidR="00AE03DD" w:rsidRDefault="00AE03DD">
            <w:pPr>
              <w:widowControl/>
              <w:spacing w:line="360" w:lineRule="auto"/>
              <w:jc w:val="center"/>
              <w:rPr>
                <w:sz w:val="24"/>
              </w:rPr>
            </w:pP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）档案保存期是否满足</w:t>
            </w:r>
            <w:r>
              <w:rPr>
                <w:rFonts w:ascii="仿宋" w:eastAsia="仿宋" w:hAnsi="仿宋" w:cs="宋体" w:hint="eastAsia"/>
                <w:kern w:val="0"/>
                <w:sz w:val="24"/>
              </w:rPr>
              <w:t>5</w:t>
            </w:r>
            <w:r>
              <w:rPr>
                <w:rFonts w:ascii="仿宋" w:eastAsia="仿宋" w:hAnsi="仿宋" w:cs="宋体" w:hint="eastAsia"/>
                <w:kern w:val="0"/>
                <w:sz w:val="24"/>
              </w:rPr>
              <w:t>年</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5</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1171"/>
          <w:jc w:val="center"/>
        </w:trPr>
        <w:tc>
          <w:tcPr>
            <w:tcW w:w="861" w:type="dxa"/>
            <w:vMerge w:val="restart"/>
            <w:vAlign w:val="center"/>
          </w:tcPr>
          <w:p w:rsidR="00AE03DD" w:rsidRDefault="00734EFE">
            <w:pPr>
              <w:spacing w:line="360" w:lineRule="auto"/>
              <w:jc w:val="center"/>
              <w:rPr>
                <w:rFonts w:ascii="仿宋" w:eastAsia="仿宋" w:hAnsi="仿宋" w:cs="宋体"/>
                <w:kern w:val="0"/>
                <w:sz w:val="24"/>
              </w:rPr>
            </w:pPr>
            <w:r>
              <w:rPr>
                <w:rFonts w:ascii="仿宋" w:eastAsia="仿宋" w:hAnsi="仿宋" w:cs="宋体" w:hint="eastAsia"/>
                <w:kern w:val="0"/>
                <w:sz w:val="24"/>
              </w:rPr>
              <w:t>3</w:t>
            </w:r>
          </w:p>
        </w:tc>
        <w:tc>
          <w:tcPr>
            <w:tcW w:w="1291" w:type="dxa"/>
            <w:vMerge w:val="restart"/>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工作创</w:t>
            </w:r>
          </w:p>
          <w:p w:rsidR="00AE03DD" w:rsidRDefault="00734EFE">
            <w:pPr>
              <w:spacing w:line="360" w:lineRule="auto"/>
              <w:jc w:val="center"/>
              <w:rPr>
                <w:rFonts w:ascii="仿宋" w:eastAsia="仿宋" w:hAnsi="仿宋" w:cs="宋体"/>
                <w:kern w:val="0"/>
                <w:sz w:val="24"/>
              </w:rPr>
            </w:pPr>
            <w:r>
              <w:rPr>
                <w:rFonts w:ascii="仿宋" w:eastAsia="仿宋" w:hAnsi="仿宋" w:cs="宋体" w:hint="eastAsia"/>
                <w:kern w:val="0"/>
                <w:sz w:val="24"/>
              </w:rPr>
              <w:t>新特色</w:t>
            </w:r>
          </w:p>
        </w:tc>
        <w:tc>
          <w:tcPr>
            <w:tcW w:w="1147" w:type="dxa"/>
            <w:vMerge w:val="restart"/>
            <w:vAlign w:val="center"/>
          </w:tcPr>
          <w:p w:rsidR="00AE03DD" w:rsidRDefault="00734EFE">
            <w:pPr>
              <w:spacing w:line="360" w:lineRule="auto"/>
              <w:jc w:val="center"/>
              <w:rPr>
                <w:rFonts w:ascii="仿宋" w:eastAsia="仿宋" w:hAnsi="仿宋" w:cs="宋体"/>
                <w:kern w:val="0"/>
                <w:sz w:val="24"/>
              </w:rPr>
            </w:pPr>
            <w:r>
              <w:rPr>
                <w:rFonts w:ascii="仿宋" w:eastAsia="仿宋" w:hAnsi="仿宋" w:cs="宋体" w:hint="eastAsia"/>
                <w:kern w:val="0"/>
                <w:sz w:val="24"/>
              </w:rPr>
              <w:t>0-15</w:t>
            </w: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1</w:t>
            </w:r>
            <w:r>
              <w:rPr>
                <w:rFonts w:ascii="仿宋" w:eastAsia="仿宋" w:hAnsi="仿宋" w:cs="宋体" w:hint="eastAsia"/>
                <w:kern w:val="0"/>
                <w:sz w:val="24"/>
              </w:rPr>
              <w:t>）是否建立内部相关管理制度的</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5</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1171"/>
          <w:jc w:val="center"/>
        </w:trPr>
        <w:tc>
          <w:tcPr>
            <w:tcW w:w="861" w:type="dxa"/>
            <w:vMerge/>
            <w:vAlign w:val="center"/>
          </w:tcPr>
          <w:p w:rsidR="00AE03DD" w:rsidRDefault="00AE03DD">
            <w:pPr>
              <w:widowControl/>
              <w:spacing w:line="360" w:lineRule="auto"/>
              <w:jc w:val="center"/>
              <w:rPr>
                <w:rFonts w:ascii="仿宋" w:eastAsia="仿宋" w:hAnsi="仿宋" w:cs="宋体"/>
                <w:kern w:val="0"/>
                <w:sz w:val="24"/>
              </w:rPr>
            </w:pPr>
          </w:p>
        </w:tc>
        <w:tc>
          <w:tcPr>
            <w:tcW w:w="1291" w:type="dxa"/>
            <w:vMerge/>
            <w:vAlign w:val="center"/>
          </w:tcPr>
          <w:p w:rsidR="00AE03DD" w:rsidRDefault="00AE03DD">
            <w:pPr>
              <w:widowControl/>
              <w:spacing w:line="360" w:lineRule="auto"/>
              <w:jc w:val="center"/>
              <w:rPr>
                <w:rFonts w:ascii="仿宋" w:eastAsia="仿宋" w:hAnsi="仿宋" w:cs="宋体"/>
                <w:kern w:val="0"/>
                <w:sz w:val="24"/>
              </w:rPr>
            </w:pPr>
          </w:p>
        </w:tc>
        <w:tc>
          <w:tcPr>
            <w:tcW w:w="1147" w:type="dxa"/>
            <w:vMerge/>
            <w:vAlign w:val="center"/>
          </w:tcPr>
          <w:p w:rsidR="00AE03DD" w:rsidRDefault="00AE03DD">
            <w:pPr>
              <w:widowControl/>
              <w:spacing w:line="360" w:lineRule="auto"/>
              <w:jc w:val="center"/>
              <w:rPr>
                <w:rFonts w:ascii="仿宋" w:eastAsia="仿宋" w:hAnsi="仿宋" w:cs="宋体"/>
                <w:kern w:val="0"/>
                <w:sz w:val="24"/>
              </w:rPr>
            </w:pP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2</w:t>
            </w:r>
            <w:r>
              <w:rPr>
                <w:rFonts w:ascii="仿宋" w:eastAsia="仿宋" w:hAnsi="仿宋" w:cs="宋体" w:hint="eastAsia"/>
                <w:kern w:val="0"/>
                <w:sz w:val="24"/>
              </w:rPr>
              <w:t>）是否利用现代化信息管理手段，建立工程招标历史数据库的</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5</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893"/>
          <w:jc w:val="center"/>
        </w:trPr>
        <w:tc>
          <w:tcPr>
            <w:tcW w:w="861" w:type="dxa"/>
            <w:vMerge/>
          </w:tcPr>
          <w:p w:rsidR="00AE03DD" w:rsidRDefault="00AE03DD">
            <w:pPr>
              <w:widowControl/>
              <w:spacing w:line="360" w:lineRule="auto"/>
              <w:jc w:val="center"/>
              <w:rPr>
                <w:rFonts w:ascii="仿宋" w:eastAsia="仿宋" w:hAnsi="仿宋" w:cs="宋体"/>
                <w:kern w:val="0"/>
                <w:sz w:val="24"/>
              </w:rPr>
            </w:pPr>
          </w:p>
        </w:tc>
        <w:tc>
          <w:tcPr>
            <w:tcW w:w="1291" w:type="dxa"/>
            <w:vMerge/>
          </w:tcPr>
          <w:p w:rsidR="00AE03DD" w:rsidRDefault="00AE03DD">
            <w:pPr>
              <w:widowControl/>
              <w:spacing w:line="360" w:lineRule="auto"/>
              <w:jc w:val="center"/>
              <w:rPr>
                <w:rFonts w:ascii="仿宋" w:eastAsia="仿宋" w:hAnsi="仿宋" w:cs="宋体"/>
                <w:kern w:val="0"/>
                <w:sz w:val="24"/>
              </w:rPr>
            </w:pPr>
          </w:p>
        </w:tc>
        <w:tc>
          <w:tcPr>
            <w:tcW w:w="1147" w:type="dxa"/>
            <w:vMerge/>
          </w:tcPr>
          <w:p w:rsidR="00AE03DD" w:rsidRDefault="00AE03DD">
            <w:pPr>
              <w:widowControl/>
              <w:spacing w:line="360" w:lineRule="auto"/>
              <w:jc w:val="center"/>
              <w:rPr>
                <w:rFonts w:ascii="仿宋" w:eastAsia="仿宋" w:hAnsi="仿宋" w:cs="宋体"/>
                <w:kern w:val="0"/>
                <w:sz w:val="24"/>
              </w:rPr>
            </w:pPr>
          </w:p>
        </w:tc>
        <w:tc>
          <w:tcPr>
            <w:tcW w:w="3871" w:type="dxa"/>
            <w:vAlign w:val="center"/>
          </w:tcPr>
          <w:p w:rsidR="00AE03DD" w:rsidRDefault="00734EFE">
            <w:pPr>
              <w:widowControl/>
              <w:spacing w:line="360" w:lineRule="auto"/>
              <w:jc w:val="left"/>
              <w:rPr>
                <w:rFonts w:ascii="仿宋" w:eastAsia="仿宋" w:hAnsi="仿宋" w:cs="宋体"/>
                <w:kern w:val="0"/>
                <w:sz w:val="24"/>
              </w:rPr>
            </w:pPr>
            <w:r>
              <w:rPr>
                <w:rFonts w:ascii="仿宋" w:eastAsia="仿宋" w:hAnsi="仿宋" w:cs="宋体" w:hint="eastAsia"/>
                <w:kern w:val="0"/>
                <w:sz w:val="24"/>
              </w:rPr>
              <w:t>（</w:t>
            </w:r>
            <w:r>
              <w:rPr>
                <w:rFonts w:ascii="仿宋" w:eastAsia="仿宋" w:hAnsi="仿宋" w:cs="宋体" w:hint="eastAsia"/>
                <w:kern w:val="0"/>
                <w:sz w:val="24"/>
              </w:rPr>
              <w:t>3</w:t>
            </w:r>
            <w:r>
              <w:rPr>
                <w:rFonts w:ascii="仿宋" w:eastAsia="仿宋" w:hAnsi="仿宋" w:cs="宋体" w:hint="eastAsia"/>
                <w:kern w:val="0"/>
                <w:sz w:val="24"/>
              </w:rPr>
              <w:t>）是否有组织内部从业人员学习、培训记录。</w:t>
            </w:r>
          </w:p>
        </w:tc>
        <w:tc>
          <w:tcPr>
            <w:tcW w:w="1785" w:type="dxa"/>
            <w:vAlign w:val="center"/>
          </w:tcPr>
          <w:p w:rsidR="00AE03DD" w:rsidRDefault="00734EFE">
            <w:pPr>
              <w:widowControl/>
              <w:spacing w:line="360" w:lineRule="auto"/>
              <w:jc w:val="center"/>
              <w:rPr>
                <w:rFonts w:ascii="仿宋" w:eastAsia="仿宋" w:hAnsi="仿宋" w:cs="宋体"/>
                <w:kern w:val="0"/>
                <w:sz w:val="24"/>
              </w:rPr>
            </w:pPr>
            <w:r>
              <w:rPr>
                <w:rFonts w:ascii="仿宋" w:eastAsia="仿宋" w:hAnsi="仿宋" w:cs="宋体" w:hint="eastAsia"/>
                <w:kern w:val="0"/>
                <w:sz w:val="24"/>
              </w:rPr>
              <w:t>是□</w:t>
            </w:r>
            <w:r>
              <w:rPr>
                <w:rFonts w:ascii="仿宋" w:eastAsia="仿宋" w:hAnsi="仿宋" w:cs="宋体" w:hint="eastAsia"/>
                <w:kern w:val="0"/>
                <w:sz w:val="24"/>
              </w:rPr>
              <w:t xml:space="preserve">  5</w:t>
            </w:r>
            <w:r>
              <w:rPr>
                <w:rFonts w:ascii="仿宋" w:eastAsia="仿宋" w:hAnsi="仿宋" w:cs="宋体" w:hint="eastAsia"/>
                <w:kern w:val="0"/>
                <w:sz w:val="24"/>
              </w:rPr>
              <w:t>分</w:t>
            </w:r>
            <w:r>
              <w:rPr>
                <w:rFonts w:ascii="仿宋" w:eastAsia="仿宋" w:hAnsi="仿宋" w:cs="宋体" w:hint="eastAsia"/>
                <w:kern w:val="0"/>
                <w:sz w:val="24"/>
              </w:rPr>
              <w:t xml:space="preserve">    </w:t>
            </w:r>
            <w:r>
              <w:rPr>
                <w:rFonts w:ascii="仿宋" w:eastAsia="仿宋" w:hAnsi="仿宋" w:cs="宋体" w:hint="eastAsia"/>
                <w:kern w:val="0"/>
                <w:sz w:val="24"/>
              </w:rPr>
              <w:t>否□</w:t>
            </w:r>
            <w:r>
              <w:rPr>
                <w:rFonts w:ascii="仿宋" w:eastAsia="仿宋" w:hAnsi="仿宋" w:cs="宋体" w:hint="eastAsia"/>
                <w:kern w:val="0"/>
                <w:sz w:val="24"/>
              </w:rPr>
              <w:t xml:space="preserve">  0</w:t>
            </w:r>
            <w:r>
              <w:rPr>
                <w:rFonts w:ascii="仿宋" w:eastAsia="仿宋" w:hAnsi="仿宋" w:cs="宋体" w:hint="eastAsia"/>
                <w:kern w:val="0"/>
                <w:sz w:val="24"/>
              </w:rPr>
              <w:t>分</w:t>
            </w:r>
          </w:p>
        </w:tc>
      </w:tr>
      <w:tr w:rsidR="00AE03DD">
        <w:trPr>
          <w:trHeight w:val="893"/>
          <w:jc w:val="center"/>
        </w:trPr>
        <w:tc>
          <w:tcPr>
            <w:tcW w:w="8955" w:type="dxa"/>
            <w:gridSpan w:val="5"/>
            <w:vAlign w:val="center"/>
          </w:tcPr>
          <w:p w:rsidR="00AE03DD" w:rsidRDefault="00734EFE">
            <w:pPr>
              <w:widowControl/>
              <w:spacing w:line="360" w:lineRule="auto"/>
              <w:rPr>
                <w:rFonts w:ascii="仿宋" w:eastAsia="仿宋" w:hAnsi="仿宋" w:cs="宋体"/>
                <w:kern w:val="0"/>
                <w:sz w:val="24"/>
              </w:rPr>
            </w:pPr>
            <w:r>
              <w:rPr>
                <w:rFonts w:ascii="仿宋" w:eastAsia="仿宋" w:hAnsi="仿宋" w:cs="宋体" w:hint="eastAsia"/>
                <w:kern w:val="0"/>
                <w:sz w:val="24"/>
              </w:rPr>
              <w:t>合计：</w:t>
            </w:r>
            <w:r>
              <w:rPr>
                <w:rFonts w:ascii="仿宋" w:eastAsia="仿宋" w:hAnsi="仿宋" w:cs="宋体" w:hint="eastAsia"/>
                <w:kern w:val="0"/>
                <w:sz w:val="24"/>
              </w:rPr>
              <w:t xml:space="preserve">   </w:t>
            </w:r>
            <w:r>
              <w:rPr>
                <w:rFonts w:ascii="仿宋" w:eastAsia="仿宋" w:hAnsi="仿宋" w:cs="宋体" w:hint="eastAsia"/>
                <w:kern w:val="0"/>
                <w:sz w:val="24"/>
              </w:rPr>
              <w:t>分</w:t>
            </w:r>
          </w:p>
        </w:tc>
      </w:tr>
    </w:tbl>
    <w:p w:rsidR="00AE03DD" w:rsidRDefault="00AE03DD">
      <w:pPr>
        <w:spacing w:line="360" w:lineRule="auto"/>
        <w:rPr>
          <w:rFonts w:ascii="仿宋" w:eastAsia="仿宋" w:hAnsi="仿宋" w:cstheme="minorBidi"/>
          <w:sz w:val="24"/>
        </w:rPr>
      </w:pPr>
    </w:p>
    <w:p w:rsidR="00AE03DD" w:rsidRDefault="00AE03DD" w:rsidP="00BD1116">
      <w:pPr>
        <w:tabs>
          <w:tab w:val="left" w:pos="1861"/>
        </w:tabs>
        <w:spacing w:line="560" w:lineRule="exact"/>
        <w:ind w:rightChars="20" w:right="42" w:firstLineChars="100" w:firstLine="240"/>
        <w:rPr>
          <w:rFonts w:ascii="仿宋" w:eastAsia="仿宋" w:hAnsi="仿宋"/>
          <w:spacing w:val="-20"/>
          <w:sz w:val="28"/>
          <w:szCs w:val="28"/>
        </w:rPr>
      </w:pPr>
    </w:p>
    <w:sectPr w:rsidR="00AE03DD" w:rsidSect="00AE03DD">
      <w:footerReference w:type="default" r:id="rId9"/>
      <w:pgSz w:w="11906" w:h="16838"/>
      <w:pgMar w:top="567" w:right="1797" w:bottom="567" w:left="1797" w:header="851" w:footer="1559" w:gutter="0"/>
      <w:cols w:space="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34EFE" w:rsidRDefault="00734EFE" w:rsidP="00AE03DD">
      <w:r>
        <w:separator/>
      </w:r>
    </w:p>
  </w:endnote>
  <w:endnote w:type="continuationSeparator" w:id="1">
    <w:p w:rsidR="00734EFE" w:rsidRDefault="00734EFE" w:rsidP="00AE03D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仿宋_GB2312">
    <w:altName w:val="仿宋"/>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E03DD" w:rsidRDefault="00AE03DD">
    <w:pPr>
      <w:pStyle w:val="a6"/>
      <w:tabs>
        <w:tab w:val="clear" w:pos="4153"/>
      </w:tabs>
      <w:rPr>
        <w:sz w:val="28"/>
        <w:szCs w:val="28"/>
      </w:rPr>
    </w:pPr>
    <w:r>
      <w:rPr>
        <w:sz w:val="28"/>
        <w:szCs w:val="28"/>
      </w:rPr>
      <w:pict>
        <v:shapetype id="_x0000_t202" coordsize="21600,21600" o:spt="202" path="m,l,21600r21600,l21600,xe">
          <v:stroke joinstyle="miter"/>
          <v:path gradientshapeok="t" o:connecttype="rect"/>
        </v:shapetype>
        <v:shape id="_x0000_s2049" type="#_x0000_t202" style="position:absolute;margin-left:104pt;margin-top:0;width:2in;height:2in;z-index:251659264;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AAAAABkcnMvUEsBAhQAFAAAAAgAh07iQLNJWO7QAAAABQEAAA8AAAAAAAAA&#10;AQAgAAAAIgAAAGRycy9kb3ducmV2LnhtbFBLAQIUABQAAAAIAIdO4kArqOpyGQIAACEEAAAOAAAA&#10;AAAAAAEAIAAAAB8BAABkcnMvZTJvRG9jLnhtbFBLBQYAAAAABgAGAFkBAACqBQAAAAA=&#10;" filled="f" stroked="f" strokeweight=".5pt">
          <v:textbox style="mso-fit-shape-to-text:t" inset="0,0,0,0">
            <w:txbxContent>
              <w:p w:rsidR="00AE03DD" w:rsidRDefault="00734EFE">
                <w:pPr>
                  <w:pStyle w:val="a6"/>
                  <w:rPr>
                    <w:sz w:val="32"/>
                    <w:szCs w:val="32"/>
                  </w:rPr>
                </w:pPr>
                <w:r>
                  <w:rPr>
                    <w:rFonts w:hint="eastAsia"/>
                    <w:sz w:val="32"/>
                    <w:szCs w:val="32"/>
                  </w:rPr>
                  <w:t>—</w:t>
                </w:r>
                <w:r w:rsidR="00AE03DD">
                  <w:rPr>
                    <w:rFonts w:hint="eastAsia"/>
                    <w:sz w:val="32"/>
                    <w:szCs w:val="32"/>
                  </w:rPr>
                  <w:fldChar w:fldCharType="begin"/>
                </w:r>
                <w:r>
                  <w:rPr>
                    <w:rFonts w:hint="eastAsia"/>
                    <w:sz w:val="32"/>
                    <w:szCs w:val="32"/>
                  </w:rPr>
                  <w:instrText xml:space="preserve"> PAGE  \* MERGEFORMAT </w:instrText>
                </w:r>
                <w:r w:rsidR="00AE03DD">
                  <w:rPr>
                    <w:rFonts w:hint="eastAsia"/>
                    <w:sz w:val="32"/>
                    <w:szCs w:val="32"/>
                  </w:rPr>
                  <w:fldChar w:fldCharType="separate"/>
                </w:r>
                <w:r w:rsidR="00BD1116">
                  <w:rPr>
                    <w:noProof/>
                    <w:sz w:val="32"/>
                    <w:szCs w:val="32"/>
                  </w:rPr>
                  <w:t>1</w:t>
                </w:r>
                <w:r w:rsidR="00AE03DD">
                  <w:rPr>
                    <w:rFonts w:hint="eastAsia"/>
                    <w:sz w:val="32"/>
                    <w:szCs w:val="32"/>
                  </w:rPr>
                  <w:fldChar w:fldCharType="end"/>
                </w:r>
                <w:r>
                  <w:rPr>
                    <w:rFonts w:hint="eastAsia"/>
                    <w:sz w:val="32"/>
                    <w:szCs w:val="32"/>
                  </w:rPr>
                  <w:t>—</w:t>
                </w:r>
              </w:p>
            </w:txbxContent>
          </v:textbox>
          <w10:wrap anchorx="margin"/>
        </v:shape>
      </w:pict>
    </w:r>
    <w:r w:rsidR="00734EFE">
      <w:rPr>
        <w:rFonts w:hint="eastAsia"/>
        <w:sz w:val="28"/>
        <w:szCs w:val="28"/>
      </w:rPr>
      <w:tab/>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34EFE" w:rsidRDefault="00734EFE" w:rsidP="00AE03DD">
      <w:r>
        <w:separator/>
      </w:r>
    </w:p>
  </w:footnote>
  <w:footnote w:type="continuationSeparator" w:id="1">
    <w:p w:rsidR="00734EFE" w:rsidRDefault="00734EFE" w:rsidP="00AE03D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B"/>
    <w:multiLevelType w:val="multilevel"/>
    <w:tmpl w:val="FFFFFFFB"/>
    <w:lvl w:ilvl="0">
      <w:start w:val="1"/>
      <w:numFmt w:val="chineseCountingThousand"/>
      <w:pStyle w:val="1"/>
      <w:suff w:val="space"/>
      <w:lvlText w:val="第%1篇 "/>
      <w:lvlJc w:val="left"/>
      <w:pPr>
        <w:ind w:left="1985" w:hanging="1985"/>
      </w:pPr>
      <w:rPr>
        <w:rFonts w:hint="eastAsia"/>
      </w:rPr>
    </w:lvl>
    <w:lvl w:ilvl="1">
      <w:start w:val="1"/>
      <w:numFmt w:val="chineseCountingThousand"/>
      <w:pStyle w:val="2"/>
      <w:suff w:val="space"/>
      <w:lvlText w:val="第%2章 "/>
      <w:lvlJc w:val="left"/>
      <w:pPr>
        <w:ind w:left="1814" w:hanging="1814"/>
      </w:pPr>
      <w:rPr>
        <w:rFonts w:hint="eastAsia"/>
      </w:rPr>
    </w:lvl>
    <w:lvl w:ilvl="2">
      <w:start w:val="1"/>
      <w:numFmt w:val="chineseCountingThousand"/>
      <w:pStyle w:val="3"/>
      <w:suff w:val="space"/>
      <w:lvlText w:val="第%3节 "/>
      <w:lvlJc w:val="left"/>
      <w:pPr>
        <w:ind w:left="1474" w:hanging="1474"/>
      </w:pPr>
      <w:rPr>
        <w:rFonts w:hint="eastAsia"/>
      </w:rPr>
    </w:lvl>
    <w:lvl w:ilvl="3">
      <w:start w:val="1"/>
      <w:numFmt w:val="chineseCountingThousand"/>
      <w:pStyle w:val="4"/>
      <w:suff w:val="nothing"/>
      <w:lvlText w:val="%4、"/>
      <w:lvlJc w:val="left"/>
      <w:pPr>
        <w:ind w:left="0" w:firstLine="0"/>
      </w:pPr>
      <w:rPr>
        <w:rFonts w:hint="eastAsia"/>
      </w:rPr>
    </w:lvl>
    <w:lvl w:ilvl="4">
      <w:start w:val="1"/>
      <w:numFmt w:val="decimal"/>
      <w:pStyle w:val="5"/>
      <w:suff w:val="nothing"/>
      <w:lvlText w:val="%5. "/>
      <w:lvlJc w:val="left"/>
      <w:pPr>
        <w:ind w:left="0" w:firstLine="0"/>
      </w:pPr>
      <w:rPr>
        <w:rFonts w:hint="eastAsia"/>
      </w:rPr>
    </w:lvl>
    <w:lvl w:ilvl="5">
      <w:start w:val="1"/>
      <w:numFmt w:val="chineseCountingThousand"/>
      <w:pStyle w:val="6"/>
      <w:suff w:val="nothing"/>
      <w:lvlText w:val="（%6）"/>
      <w:lvlJc w:val="left"/>
      <w:pPr>
        <w:ind w:left="0" w:firstLine="0"/>
      </w:pPr>
      <w:rPr>
        <w:rFonts w:ascii="Times New Roman" w:eastAsia="仿宋_GB2312" w:hAnsi="Times New Roman" w:hint="default"/>
        <w:b w:val="0"/>
        <w:i w:val="0"/>
        <w:szCs w:val="30"/>
      </w:rPr>
    </w:lvl>
    <w:lvl w:ilvl="6">
      <w:start w:val="1"/>
      <w:numFmt w:val="decimal"/>
      <w:pStyle w:val="7"/>
      <w:suff w:val="space"/>
      <w:lvlText w:val="（%7）"/>
      <w:lvlJc w:val="left"/>
      <w:pPr>
        <w:ind w:left="0" w:firstLine="0"/>
      </w:pPr>
      <w:rPr>
        <w:rFonts w:hint="eastAsia"/>
      </w:rPr>
    </w:lvl>
    <w:lvl w:ilvl="7">
      <w:start w:val="1"/>
      <w:numFmt w:val="lowerLetter"/>
      <w:pStyle w:val="8"/>
      <w:suff w:val="space"/>
      <w:lvlText w:val="（%8）"/>
      <w:lvlJc w:val="left"/>
      <w:pPr>
        <w:ind w:left="0" w:firstLine="0"/>
      </w:pPr>
      <w:rPr>
        <w:rFonts w:hint="eastAsia"/>
      </w:rPr>
    </w:lvl>
    <w:lvl w:ilvl="8">
      <w:start w:val="1"/>
      <w:numFmt w:val="lowerRoman"/>
      <w:pStyle w:val="9"/>
      <w:suff w:val="space"/>
      <w:lvlText w:val="（%9）"/>
      <w:lvlJc w:val="left"/>
      <w:pPr>
        <w:ind w:left="0" w:firstLine="0"/>
      </w:pPr>
      <w:rPr>
        <w:rFonts w:hint="eastAsia"/>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8" fillcolor="white">
      <v:fill color="white"/>
    </o: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75FBF"/>
    <w:rsid w:val="00013B18"/>
    <w:rsid w:val="000156E6"/>
    <w:rsid w:val="0002205C"/>
    <w:rsid w:val="00026A5C"/>
    <w:rsid w:val="00036087"/>
    <w:rsid w:val="00037F9D"/>
    <w:rsid w:val="0004105D"/>
    <w:rsid w:val="00041193"/>
    <w:rsid w:val="000516F1"/>
    <w:rsid w:val="00054E21"/>
    <w:rsid w:val="000647F3"/>
    <w:rsid w:val="00077372"/>
    <w:rsid w:val="000805F0"/>
    <w:rsid w:val="00097FF1"/>
    <w:rsid w:val="000E07CB"/>
    <w:rsid w:val="000E251A"/>
    <w:rsid w:val="000F157E"/>
    <w:rsid w:val="00133A68"/>
    <w:rsid w:val="00133DED"/>
    <w:rsid w:val="001521AC"/>
    <w:rsid w:val="0015519B"/>
    <w:rsid w:val="001635CF"/>
    <w:rsid w:val="00165AF8"/>
    <w:rsid w:val="00173A2C"/>
    <w:rsid w:val="00185091"/>
    <w:rsid w:val="001976B7"/>
    <w:rsid w:val="001B0692"/>
    <w:rsid w:val="001B46D4"/>
    <w:rsid w:val="001C25B9"/>
    <w:rsid w:val="001F09AA"/>
    <w:rsid w:val="001F09B6"/>
    <w:rsid w:val="002159DC"/>
    <w:rsid w:val="00220F6C"/>
    <w:rsid w:val="00233A1F"/>
    <w:rsid w:val="00250C1D"/>
    <w:rsid w:val="002528F4"/>
    <w:rsid w:val="00262381"/>
    <w:rsid w:val="00295FFE"/>
    <w:rsid w:val="002961A4"/>
    <w:rsid w:val="002A1B01"/>
    <w:rsid w:val="002B1286"/>
    <w:rsid w:val="002B7EF6"/>
    <w:rsid w:val="002C3843"/>
    <w:rsid w:val="002D2722"/>
    <w:rsid w:val="002E148D"/>
    <w:rsid w:val="002F6B37"/>
    <w:rsid w:val="003019DB"/>
    <w:rsid w:val="0030623C"/>
    <w:rsid w:val="0031131A"/>
    <w:rsid w:val="00316EAD"/>
    <w:rsid w:val="00320DB8"/>
    <w:rsid w:val="003268E1"/>
    <w:rsid w:val="00332632"/>
    <w:rsid w:val="003368A9"/>
    <w:rsid w:val="003468A8"/>
    <w:rsid w:val="00350FAA"/>
    <w:rsid w:val="00353BB9"/>
    <w:rsid w:val="003778F9"/>
    <w:rsid w:val="00380386"/>
    <w:rsid w:val="00385431"/>
    <w:rsid w:val="00387600"/>
    <w:rsid w:val="003A4E30"/>
    <w:rsid w:val="003E7579"/>
    <w:rsid w:val="003F2D2A"/>
    <w:rsid w:val="003F47E9"/>
    <w:rsid w:val="00404EF9"/>
    <w:rsid w:val="00420096"/>
    <w:rsid w:val="00434D2C"/>
    <w:rsid w:val="004428E7"/>
    <w:rsid w:val="00451353"/>
    <w:rsid w:val="00464202"/>
    <w:rsid w:val="00466C03"/>
    <w:rsid w:val="004762F1"/>
    <w:rsid w:val="004772E5"/>
    <w:rsid w:val="004817BE"/>
    <w:rsid w:val="0048549D"/>
    <w:rsid w:val="004A421E"/>
    <w:rsid w:val="004A48E2"/>
    <w:rsid w:val="004A503B"/>
    <w:rsid w:val="004B62D1"/>
    <w:rsid w:val="004D319C"/>
    <w:rsid w:val="004E089B"/>
    <w:rsid w:val="004F0B3A"/>
    <w:rsid w:val="004F23C8"/>
    <w:rsid w:val="004F68B3"/>
    <w:rsid w:val="0051413C"/>
    <w:rsid w:val="00520AC9"/>
    <w:rsid w:val="005211A4"/>
    <w:rsid w:val="00525FDC"/>
    <w:rsid w:val="005265D4"/>
    <w:rsid w:val="00543D98"/>
    <w:rsid w:val="00547495"/>
    <w:rsid w:val="0055081C"/>
    <w:rsid w:val="0055128C"/>
    <w:rsid w:val="0058683B"/>
    <w:rsid w:val="00587FA1"/>
    <w:rsid w:val="005951F5"/>
    <w:rsid w:val="005A48DD"/>
    <w:rsid w:val="005B68FF"/>
    <w:rsid w:val="005B6BB4"/>
    <w:rsid w:val="005C689C"/>
    <w:rsid w:val="005C7FA3"/>
    <w:rsid w:val="005F6AA9"/>
    <w:rsid w:val="006164F8"/>
    <w:rsid w:val="00627618"/>
    <w:rsid w:val="00634C26"/>
    <w:rsid w:val="006355B6"/>
    <w:rsid w:val="00644456"/>
    <w:rsid w:val="00653DF5"/>
    <w:rsid w:val="0065542F"/>
    <w:rsid w:val="00675B62"/>
    <w:rsid w:val="0068385D"/>
    <w:rsid w:val="006A1979"/>
    <w:rsid w:val="006A7FD4"/>
    <w:rsid w:val="006B55B4"/>
    <w:rsid w:val="006B5BF8"/>
    <w:rsid w:val="006D66CB"/>
    <w:rsid w:val="006E3B14"/>
    <w:rsid w:val="00704BF1"/>
    <w:rsid w:val="007130C7"/>
    <w:rsid w:val="007213A1"/>
    <w:rsid w:val="00734599"/>
    <w:rsid w:val="00734EFE"/>
    <w:rsid w:val="00736BFE"/>
    <w:rsid w:val="00740798"/>
    <w:rsid w:val="00746D3E"/>
    <w:rsid w:val="00761080"/>
    <w:rsid w:val="0076248C"/>
    <w:rsid w:val="00767186"/>
    <w:rsid w:val="00767279"/>
    <w:rsid w:val="00782278"/>
    <w:rsid w:val="007A4DE2"/>
    <w:rsid w:val="007B009F"/>
    <w:rsid w:val="007B0EBD"/>
    <w:rsid w:val="007C150B"/>
    <w:rsid w:val="007C2728"/>
    <w:rsid w:val="007C6D51"/>
    <w:rsid w:val="007C75F1"/>
    <w:rsid w:val="007D1610"/>
    <w:rsid w:val="007D5C7E"/>
    <w:rsid w:val="007D749B"/>
    <w:rsid w:val="007E1FD4"/>
    <w:rsid w:val="007F76E5"/>
    <w:rsid w:val="0080130F"/>
    <w:rsid w:val="008204E7"/>
    <w:rsid w:val="008230D9"/>
    <w:rsid w:val="008232FD"/>
    <w:rsid w:val="00824093"/>
    <w:rsid w:val="00830D98"/>
    <w:rsid w:val="00834773"/>
    <w:rsid w:val="00853D34"/>
    <w:rsid w:val="0085400D"/>
    <w:rsid w:val="0085561C"/>
    <w:rsid w:val="00875FBF"/>
    <w:rsid w:val="00882E11"/>
    <w:rsid w:val="00887F9B"/>
    <w:rsid w:val="008B38C4"/>
    <w:rsid w:val="008D0599"/>
    <w:rsid w:val="008D1A56"/>
    <w:rsid w:val="008D59B9"/>
    <w:rsid w:val="008E5CBA"/>
    <w:rsid w:val="009035E9"/>
    <w:rsid w:val="00905469"/>
    <w:rsid w:val="00910170"/>
    <w:rsid w:val="009148BE"/>
    <w:rsid w:val="00921A9E"/>
    <w:rsid w:val="009230D1"/>
    <w:rsid w:val="00926372"/>
    <w:rsid w:val="0095572E"/>
    <w:rsid w:val="00965FE0"/>
    <w:rsid w:val="00967B36"/>
    <w:rsid w:val="00981E44"/>
    <w:rsid w:val="009967F5"/>
    <w:rsid w:val="009B5163"/>
    <w:rsid w:val="009B6D5E"/>
    <w:rsid w:val="009C730A"/>
    <w:rsid w:val="009D07F8"/>
    <w:rsid w:val="009E65B1"/>
    <w:rsid w:val="00A15168"/>
    <w:rsid w:val="00A319B1"/>
    <w:rsid w:val="00A3486F"/>
    <w:rsid w:val="00A35A8F"/>
    <w:rsid w:val="00A4330B"/>
    <w:rsid w:val="00A50791"/>
    <w:rsid w:val="00A627A5"/>
    <w:rsid w:val="00A66078"/>
    <w:rsid w:val="00A82B72"/>
    <w:rsid w:val="00A872F2"/>
    <w:rsid w:val="00A9002F"/>
    <w:rsid w:val="00A919D2"/>
    <w:rsid w:val="00A95817"/>
    <w:rsid w:val="00AB46F2"/>
    <w:rsid w:val="00AB6236"/>
    <w:rsid w:val="00AD4ED4"/>
    <w:rsid w:val="00AD54D4"/>
    <w:rsid w:val="00AD6570"/>
    <w:rsid w:val="00AE03DD"/>
    <w:rsid w:val="00AF43EE"/>
    <w:rsid w:val="00B13897"/>
    <w:rsid w:val="00B27169"/>
    <w:rsid w:val="00B75921"/>
    <w:rsid w:val="00B7714C"/>
    <w:rsid w:val="00B803A3"/>
    <w:rsid w:val="00B83894"/>
    <w:rsid w:val="00B873A6"/>
    <w:rsid w:val="00B9410F"/>
    <w:rsid w:val="00B942E5"/>
    <w:rsid w:val="00BA11D2"/>
    <w:rsid w:val="00BB4494"/>
    <w:rsid w:val="00BB56E7"/>
    <w:rsid w:val="00BB6B92"/>
    <w:rsid w:val="00BD1116"/>
    <w:rsid w:val="00BD33BB"/>
    <w:rsid w:val="00BE39CA"/>
    <w:rsid w:val="00BF0A40"/>
    <w:rsid w:val="00BF308A"/>
    <w:rsid w:val="00C15898"/>
    <w:rsid w:val="00C17D71"/>
    <w:rsid w:val="00C21B1F"/>
    <w:rsid w:val="00C2705C"/>
    <w:rsid w:val="00C27261"/>
    <w:rsid w:val="00C36DF6"/>
    <w:rsid w:val="00C5012B"/>
    <w:rsid w:val="00C56248"/>
    <w:rsid w:val="00C75874"/>
    <w:rsid w:val="00C802A5"/>
    <w:rsid w:val="00C905E6"/>
    <w:rsid w:val="00C9646C"/>
    <w:rsid w:val="00CB46C6"/>
    <w:rsid w:val="00CC02CD"/>
    <w:rsid w:val="00CC6E7A"/>
    <w:rsid w:val="00CD17D6"/>
    <w:rsid w:val="00CD5A63"/>
    <w:rsid w:val="00CE4EA7"/>
    <w:rsid w:val="00D03DB6"/>
    <w:rsid w:val="00D0625A"/>
    <w:rsid w:val="00D076E1"/>
    <w:rsid w:val="00D119CB"/>
    <w:rsid w:val="00D25477"/>
    <w:rsid w:val="00D347D2"/>
    <w:rsid w:val="00D351FE"/>
    <w:rsid w:val="00D50B4C"/>
    <w:rsid w:val="00D635C0"/>
    <w:rsid w:val="00D71E3A"/>
    <w:rsid w:val="00D74BAE"/>
    <w:rsid w:val="00D82B57"/>
    <w:rsid w:val="00D851CB"/>
    <w:rsid w:val="00D911E2"/>
    <w:rsid w:val="00D92011"/>
    <w:rsid w:val="00D947BF"/>
    <w:rsid w:val="00DA0468"/>
    <w:rsid w:val="00DA75F4"/>
    <w:rsid w:val="00DB1CBA"/>
    <w:rsid w:val="00DB268B"/>
    <w:rsid w:val="00DB2FCD"/>
    <w:rsid w:val="00DD781A"/>
    <w:rsid w:val="00DF0039"/>
    <w:rsid w:val="00DF1ABC"/>
    <w:rsid w:val="00DF47DD"/>
    <w:rsid w:val="00E05DE0"/>
    <w:rsid w:val="00E34485"/>
    <w:rsid w:val="00E44CEB"/>
    <w:rsid w:val="00E45EE7"/>
    <w:rsid w:val="00E511B3"/>
    <w:rsid w:val="00E52586"/>
    <w:rsid w:val="00E704DD"/>
    <w:rsid w:val="00E83CA4"/>
    <w:rsid w:val="00E8414D"/>
    <w:rsid w:val="00E841E7"/>
    <w:rsid w:val="00E8722E"/>
    <w:rsid w:val="00EB334A"/>
    <w:rsid w:val="00EC376A"/>
    <w:rsid w:val="00ED6C5D"/>
    <w:rsid w:val="00ED7C4A"/>
    <w:rsid w:val="00F00164"/>
    <w:rsid w:val="00F00D58"/>
    <w:rsid w:val="00F1050B"/>
    <w:rsid w:val="00F117C3"/>
    <w:rsid w:val="00F277CE"/>
    <w:rsid w:val="00F40BE9"/>
    <w:rsid w:val="00F42176"/>
    <w:rsid w:val="00F4344B"/>
    <w:rsid w:val="00F52982"/>
    <w:rsid w:val="00F571F9"/>
    <w:rsid w:val="00F61525"/>
    <w:rsid w:val="00F6366E"/>
    <w:rsid w:val="00F90C39"/>
    <w:rsid w:val="00FA1F99"/>
    <w:rsid w:val="00FA1FC7"/>
    <w:rsid w:val="00FA2E72"/>
    <w:rsid w:val="00FA461A"/>
    <w:rsid w:val="00FB01F4"/>
    <w:rsid w:val="00FB18B9"/>
    <w:rsid w:val="00FB2588"/>
    <w:rsid w:val="00FB6BD9"/>
    <w:rsid w:val="00FC5BA9"/>
    <w:rsid w:val="00FC7BCF"/>
    <w:rsid w:val="00FD24A0"/>
    <w:rsid w:val="00FD6D9A"/>
    <w:rsid w:val="00FD7174"/>
    <w:rsid w:val="00FE0EB5"/>
    <w:rsid w:val="00FE4717"/>
    <w:rsid w:val="00FE52D9"/>
    <w:rsid w:val="00FE56EE"/>
    <w:rsid w:val="07D85D27"/>
    <w:rsid w:val="0849729C"/>
    <w:rsid w:val="15B26796"/>
    <w:rsid w:val="1C5556A0"/>
    <w:rsid w:val="1CCF52C5"/>
    <w:rsid w:val="1E5E1023"/>
    <w:rsid w:val="2A6E153B"/>
    <w:rsid w:val="2C3D042B"/>
    <w:rsid w:val="2EAE1E09"/>
    <w:rsid w:val="2F0C72C0"/>
    <w:rsid w:val="38183897"/>
    <w:rsid w:val="3A2558F0"/>
    <w:rsid w:val="472B66BB"/>
    <w:rsid w:val="4AF2295F"/>
    <w:rsid w:val="4CB07577"/>
    <w:rsid w:val="4D5640F2"/>
    <w:rsid w:val="558B572A"/>
    <w:rsid w:val="55A76094"/>
    <w:rsid w:val="563C71CF"/>
    <w:rsid w:val="69D6698D"/>
    <w:rsid w:val="72A86C88"/>
    <w:rsid w:val="73AC1A11"/>
    <w:rsid w:val="772F7407"/>
    <w:rsid w:val="7B080CF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8"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semiHidden="0" w:uiPriority="0"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Date" w:semiHidden="0" w:qFormat="1"/>
    <w:lsdException w:name="Hyperlink" w:semiHidden="0" w:qFormat="1"/>
    <w:lsdException w:name="Strong" w:semiHidden="0" w:uiPriority="22" w:unhideWhenUsed="0" w:qFormat="1"/>
    <w:lsdException w:name="Emphasis" w:semiHidden="0" w:uiPriority="20" w:unhideWhenUsed="0" w:qFormat="1"/>
    <w:lsdException w:name="Normal (Web)" w:qFormat="1"/>
    <w:lsdException w:name="Normal Table" w:qFormat="1"/>
    <w:lsdException w:name="Balloon Text" w:semiHidden="0" w:qFormat="1"/>
    <w:lsdException w:name="Table Grid" w:semiHidden="0" w:uiPriority="59" w:unhideWhenUsed="0" w:qFormat="1"/>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E03DD"/>
    <w:pPr>
      <w:widowControl w:val="0"/>
      <w:jc w:val="both"/>
    </w:pPr>
    <w:rPr>
      <w:rFonts w:ascii="Times New Roman" w:eastAsia="宋体" w:hAnsi="Times New Roman" w:cs="Times New Roman"/>
      <w:kern w:val="2"/>
      <w:sz w:val="21"/>
      <w:szCs w:val="24"/>
    </w:rPr>
  </w:style>
  <w:style w:type="paragraph" w:styleId="1">
    <w:name w:val="heading 1"/>
    <w:basedOn w:val="a"/>
    <w:next w:val="a"/>
    <w:link w:val="1Char"/>
    <w:qFormat/>
    <w:rsid w:val="00AE03DD"/>
    <w:pPr>
      <w:numPr>
        <w:numId w:val="1"/>
      </w:numPr>
      <w:adjustRightInd w:val="0"/>
      <w:spacing w:before="360" w:after="360" w:line="480" w:lineRule="atLeast"/>
      <w:textAlignment w:val="baseline"/>
      <w:outlineLvl w:val="0"/>
    </w:pPr>
    <w:rPr>
      <w:rFonts w:ascii="Arial" w:eastAsia="黑体"/>
      <w:b/>
      <w:kern w:val="44"/>
      <w:sz w:val="48"/>
      <w:szCs w:val="20"/>
    </w:rPr>
  </w:style>
  <w:style w:type="paragraph" w:styleId="2">
    <w:name w:val="heading 2"/>
    <w:basedOn w:val="a"/>
    <w:next w:val="a"/>
    <w:link w:val="2Char"/>
    <w:qFormat/>
    <w:rsid w:val="00AE03DD"/>
    <w:pPr>
      <w:numPr>
        <w:ilvl w:val="1"/>
        <w:numId w:val="1"/>
      </w:numPr>
      <w:adjustRightInd w:val="0"/>
      <w:spacing w:before="280" w:after="280" w:line="480" w:lineRule="atLeast"/>
      <w:textAlignment w:val="baseline"/>
      <w:outlineLvl w:val="1"/>
    </w:pPr>
    <w:rPr>
      <w:rFonts w:ascii="Arial" w:eastAsia="黑体" w:hAnsi="Arial"/>
      <w:kern w:val="0"/>
      <w:sz w:val="44"/>
      <w:szCs w:val="20"/>
    </w:rPr>
  </w:style>
  <w:style w:type="paragraph" w:styleId="3">
    <w:name w:val="heading 3"/>
    <w:basedOn w:val="a"/>
    <w:next w:val="a"/>
    <w:link w:val="3Char"/>
    <w:qFormat/>
    <w:rsid w:val="00AE03DD"/>
    <w:pPr>
      <w:numPr>
        <w:ilvl w:val="2"/>
        <w:numId w:val="1"/>
      </w:numPr>
      <w:adjustRightInd w:val="0"/>
      <w:spacing w:before="320" w:after="200" w:line="480" w:lineRule="atLeast"/>
      <w:textAlignment w:val="baseline"/>
      <w:outlineLvl w:val="2"/>
    </w:pPr>
    <w:rPr>
      <w:rFonts w:eastAsia="黑体"/>
      <w:kern w:val="0"/>
      <w:sz w:val="36"/>
      <w:szCs w:val="20"/>
    </w:rPr>
  </w:style>
  <w:style w:type="paragraph" w:styleId="4">
    <w:name w:val="heading 4"/>
    <w:basedOn w:val="a"/>
    <w:next w:val="a"/>
    <w:link w:val="4Char"/>
    <w:qFormat/>
    <w:rsid w:val="00AE03DD"/>
    <w:pPr>
      <w:numPr>
        <w:ilvl w:val="3"/>
        <w:numId w:val="1"/>
      </w:numPr>
      <w:adjustRightInd w:val="0"/>
      <w:spacing w:before="180" w:after="140" w:line="480" w:lineRule="atLeast"/>
      <w:textAlignment w:val="baseline"/>
      <w:outlineLvl w:val="3"/>
    </w:pPr>
    <w:rPr>
      <w:rFonts w:ascii="Arial" w:eastAsia="黑体" w:hAnsi="Arial"/>
      <w:kern w:val="0"/>
      <w:sz w:val="32"/>
      <w:szCs w:val="20"/>
    </w:rPr>
  </w:style>
  <w:style w:type="paragraph" w:styleId="5">
    <w:name w:val="heading 5"/>
    <w:basedOn w:val="a"/>
    <w:next w:val="a"/>
    <w:link w:val="5Char"/>
    <w:qFormat/>
    <w:rsid w:val="00AE03DD"/>
    <w:pPr>
      <w:numPr>
        <w:ilvl w:val="4"/>
        <w:numId w:val="1"/>
      </w:numPr>
      <w:adjustRightInd w:val="0"/>
      <w:spacing w:before="120" w:after="120" w:line="480" w:lineRule="atLeast"/>
      <w:textAlignment w:val="baseline"/>
      <w:outlineLvl w:val="4"/>
    </w:pPr>
    <w:rPr>
      <w:rFonts w:eastAsia="楷体_GB2312"/>
      <w:b/>
      <w:kern w:val="0"/>
      <w:sz w:val="30"/>
      <w:szCs w:val="20"/>
    </w:rPr>
  </w:style>
  <w:style w:type="paragraph" w:styleId="6">
    <w:name w:val="heading 6"/>
    <w:basedOn w:val="a0"/>
    <w:next w:val="a"/>
    <w:link w:val="6Char"/>
    <w:qFormat/>
    <w:rsid w:val="00AE03DD"/>
    <w:pPr>
      <w:numPr>
        <w:ilvl w:val="5"/>
        <w:numId w:val="1"/>
      </w:numPr>
      <w:ind w:firstLine="601"/>
      <w:outlineLvl w:val="5"/>
    </w:pPr>
    <w:rPr>
      <w:rFonts w:hAnsi="Arial"/>
    </w:rPr>
  </w:style>
  <w:style w:type="paragraph" w:styleId="7">
    <w:name w:val="heading 7"/>
    <w:basedOn w:val="a"/>
    <w:next w:val="a"/>
    <w:link w:val="7Char"/>
    <w:qFormat/>
    <w:rsid w:val="00AE03DD"/>
    <w:pPr>
      <w:numPr>
        <w:ilvl w:val="6"/>
        <w:numId w:val="1"/>
      </w:numPr>
      <w:adjustRightInd w:val="0"/>
      <w:spacing w:line="480" w:lineRule="atLeast"/>
      <w:ind w:leftChars="200" w:left="1500" w:hangingChars="300" w:hanging="900"/>
      <w:textAlignment w:val="baseline"/>
      <w:outlineLvl w:val="6"/>
    </w:pPr>
    <w:rPr>
      <w:rFonts w:eastAsia="仿宋_GB2312"/>
      <w:kern w:val="0"/>
      <w:sz w:val="30"/>
      <w:szCs w:val="20"/>
    </w:rPr>
  </w:style>
  <w:style w:type="paragraph" w:styleId="8">
    <w:name w:val="heading 8"/>
    <w:basedOn w:val="a"/>
    <w:next w:val="a"/>
    <w:link w:val="8Char"/>
    <w:qFormat/>
    <w:rsid w:val="00AE03DD"/>
    <w:pPr>
      <w:numPr>
        <w:ilvl w:val="7"/>
        <w:numId w:val="1"/>
      </w:numPr>
      <w:adjustRightInd w:val="0"/>
      <w:spacing w:line="480" w:lineRule="atLeast"/>
      <w:ind w:leftChars="497" w:left="2376" w:hangingChars="295" w:hanging="885"/>
      <w:textAlignment w:val="baseline"/>
      <w:outlineLvl w:val="7"/>
    </w:pPr>
    <w:rPr>
      <w:rFonts w:eastAsia="仿宋_GB2312" w:hAnsi="Arial"/>
      <w:kern w:val="0"/>
      <w:sz w:val="30"/>
      <w:szCs w:val="20"/>
    </w:rPr>
  </w:style>
  <w:style w:type="paragraph" w:styleId="9">
    <w:name w:val="heading 9"/>
    <w:basedOn w:val="a"/>
    <w:next w:val="a"/>
    <w:link w:val="9Char"/>
    <w:qFormat/>
    <w:rsid w:val="00AE03DD"/>
    <w:pPr>
      <w:numPr>
        <w:ilvl w:val="8"/>
        <w:numId w:val="1"/>
      </w:numPr>
      <w:adjustRightInd w:val="0"/>
      <w:spacing w:line="480" w:lineRule="atLeast"/>
      <w:ind w:leftChars="790" w:left="3198" w:hangingChars="276" w:hanging="828"/>
      <w:textAlignment w:val="baseline"/>
      <w:outlineLvl w:val="8"/>
    </w:pPr>
    <w:rPr>
      <w:rFonts w:eastAsia="仿宋_GB2312"/>
      <w:kern w:val="0"/>
      <w:sz w:val="30"/>
      <w:szCs w:val="20"/>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qFormat/>
    <w:rsid w:val="00AE03DD"/>
    <w:pPr>
      <w:adjustRightInd w:val="0"/>
      <w:spacing w:line="480" w:lineRule="atLeast"/>
      <w:ind w:firstLine="600"/>
      <w:textAlignment w:val="baseline"/>
    </w:pPr>
    <w:rPr>
      <w:rFonts w:eastAsia="仿宋_GB2312"/>
      <w:kern w:val="0"/>
      <w:sz w:val="30"/>
      <w:szCs w:val="20"/>
    </w:rPr>
  </w:style>
  <w:style w:type="paragraph" w:styleId="a4">
    <w:name w:val="Date"/>
    <w:basedOn w:val="a"/>
    <w:next w:val="a"/>
    <w:link w:val="Char"/>
    <w:uiPriority w:val="99"/>
    <w:unhideWhenUsed/>
    <w:qFormat/>
    <w:rsid w:val="00AE03DD"/>
    <w:pPr>
      <w:ind w:leftChars="2500" w:left="100"/>
    </w:pPr>
  </w:style>
  <w:style w:type="paragraph" w:styleId="a5">
    <w:name w:val="Balloon Text"/>
    <w:basedOn w:val="a"/>
    <w:link w:val="Char0"/>
    <w:uiPriority w:val="99"/>
    <w:unhideWhenUsed/>
    <w:qFormat/>
    <w:rsid w:val="00AE03DD"/>
    <w:rPr>
      <w:sz w:val="18"/>
      <w:szCs w:val="18"/>
    </w:rPr>
  </w:style>
  <w:style w:type="paragraph" w:styleId="a6">
    <w:name w:val="footer"/>
    <w:basedOn w:val="a"/>
    <w:link w:val="Char1"/>
    <w:uiPriority w:val="99"/>
    <w:unhideWhenUsed/>
    <w:qFormat/>
    <w:rsid w:val="00AE03DD"/>
    <w:pPr>
      <w:tabs>
        <w:tab w:val="center" w:pos="4153"/>
        <w:tab w:val="right" w:pos="8306"/>
      </w:tabs>
      <w:snapToGrid w:val="0"/>
      <w:jc w:val="left"/>
    </w:pPr>
    <w:rPr>
      <w:sz w:val="18"/>
      <w:szCs w:val="18"/>
    </w:rPr>
  </w:style>
  <w:style w:type="paragraph" w:styleId="a7">
    <w:name w:val="header"/>
    <w:basedOn w:val="a"/>
    <w:link w:val="Char2"/>
    <w:uiPriority w:val="99"/>
    <w:unhideWhenUsed/>
    <w:qFormat/>
    <w:rsid w:val="00AE03DD"/>
    <w:pPr>
      <w:pBdr>
        <w:bottom w:val="single" w:sz="6" w:space="1" w:color="auto"/>
      </w:pBdr>
      <w:tabs>
        <w:tab w:val="center" w:pos="4153"/>
        <w:tab w:val="right" w:pos="8306"/>
      </w:tabs>
      <w:snapToGrid w:val="0"/>
      <w:jc w:val="center"/>
    </w:pPr>
    <w:rPr>
      <w:sz w:val="18"/>
      <w:szCs w:val="18"/>
    </w:rPr>
  </w:style>
  <w:style w:type="paragraph" w:styleId="a8">
    <w:name w:val="Normal (Web)"/>
    <w:basedOn w:val="a"/>
    <w:uiPriority w:val="99"/>
    <w:semiHidden/>
    <w:unhideWhenUsed/>
    <w:qFormat/>
    <w:rsid w:val="00AE03DD"/>
    <w:pPr>
      <w:widowControl/>
      <w:spacing w:before="100" w:beforeAutospacing="1" w:after="100" w:afterAutospacing="1"/>
      <w:jc w:val="left"/>
    </w:pPr>
    <w:rPr>
      <w:rFonts w:ascii="宋体" w:hAnsi="宋体"/>
      <w:kern w:val="0"/>
      <w:sz w:val="24"/>
    </w:rPr>
  </w:style>
  <w:style w:type="paragraph" w:styleId="a9">
    <w:name w:val="Title"/>
    <w:basedOn w:val="a"/>
    <w:next w:val="a"/>
    <w:link w:val="Char3"/>
    <w:uiPriority w:val="10"/>
    <w:qFormat/>
    <w:rsid w:val="00AE03DD"/>
    <w:pPr>
      <w:spacing w:before="240" w:after="60"/>
      <w:jc w:val="center"/>
      <w:outlineLvl w:val="0"/>
    </w:pPr>
    <w:rPr>
      <w:rFonts w:asciiTheme="majorHAnsi" w:hAnsiTheme="majorHAnsi" w:cstheme="majorBidi"/>
      <w:b/>
      <w:bCs/>
      <w:sz w:val="32"/>
      <w:szCs w:val="32"/>
    </w:rPr>
  </w:style>
  <w:style w:type="table" w:styleId="aa">
    <w:name w:val="Table Grid"/>
    <w:basedOn w:val="a2"/>
    <w:uiPriority w:val="59"/>
    <w:qFormat/>
    <w:rsid w:val="00AE03D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Hyperlink"/>
    <w:basedOn w:val="a1"/>
    <w:uiPriority w:val="99"/>
    <w:unhideWhenUsed/>
    <w:qFormat/>
    <w:rsid w:val="00AE03DD"/>
    <w:rPr>
      <w:color w:val="0000FF" w:themeColor="hyperlink"/>
      <w:u w:val="single"/>
    </w:rPr>
  </w:style>
  <w:style w:type="character" w:customStyle="1" w:styleId="Char0">
    <w:name w:val="批注框文本 Char"/>
    <w:basedOn w:val="a1"/>
    <w:link w:val="a5"/>
    <w:uiPriority w:val="99"/>
    <w:semiHidden/>
    <w:qFormat/>
    <w:rsid w:val="00AE03DD"/>
    <w:rPr>
      <w:rFonts w:ascii="Times New Roman" w:eastAsia="宋体" w:hAnsi="Times New Roman" w:cs="Times New Roman"/>
      <w:sz w:val="18"/>
      <w:szCs w:val="18"/>
    </w:rPr>
  </w:style>
  <w:style w:type="character" w:customStyle="1" w:styleId="Char2">
    <w:name w:val="页眉 Char"/>
    <w:basedOn w:val="a1"/>
    <w:link w:val="a7"/>
    <w:uiPriority w:val="99"/>
    <w:semiHidden/>
    <w:qFormat/>
    <w:rsid w:val="00AE03DD"/>
    <w:rPr>
      <w:rFonts w:ascii="Times New Roman" w:eastAsia="宋体" w:hAnsi="Times New Roman" w:cs="Times New Roman"/>
      <w:sz w:val="18"/>
      <w:szCs w:val="18"/>
    </w:rPr>
  </w:style>
  <w:style w:type="character" w:customStyle="1" w:styleId="Char1">
    <w:name w:val="页脚 Char"/>
    <w:basedOn w:val="a1"/>
    <w:link w:val="a6"/>
    <w:uiPriority w:val="99"/>
    <w:semiHidden/>
    <w:qFormat/>
    <w:rsid w:val="00AE03DD"/>
    <w:rPr>
      <w:rFonts w:ascii="Times New Roman" w:eastAsia="宋体" w:hAnsi="Times New Roman" w:cs="Times New Roman"/>
      <w:sz w:val="18"/>
      <w:szCs w:val="18"/>
    </w:rPr>
  </w:style>
  <w:style w:type="paragraph" w:customStyle="1" w:styleId="flName">
    <w:name w:val="flName"/>
    <w:basedOn w:val="a"/>
    <w:qFormat/>
    <w:rsid w:val="00AE03DD"/>
    <w:pPr>
      <w:adjustRightInd w:val="0"/>
      <w:spacing w:before="320" w:after="160" w:line="480" w:lineRule="atLeast"/>
      <w:jc w:val="center"/>
      <w:textAlignment w:val="baseline"/>
    </w:pPr>
    <w:rPr>
      <w:rFonts w:ascii="Arial" w:eastAsia="黑体"/>
      <w:kern w:val="0"/>
      <w:sz w:val="44"/>
      <w:szCs w:val="20"/>
    </w:rPr>
  </w:style>
  <w:style w:type="character" w:customStyle="1" w:styleId="1Char">
    <w:name w:val="标题 1 Char"/>
    <w:basedOn w:val="a1"/>
    <w:link w:val="1"/>
    <w:qFormat/>
    <w:rsid w:val="00AE03DD"/>
    <w:rPr>
      <w:rFonts w:ascii="Arial" w:eastAsia="黑体" w:hAnsi="Times New Roman" w:cs="Times New Roman"/>
      <w:b/>
      <w:kern w:val="44"/>
      <w:sz w:val="48"/>
      <w:szCs w:val="20"/>
    </w:rPr>
  </w:style>
  <w:style w:type="character" w:customStyle="1" w:styleId="2Char">
    <w:name w:val="标题 2 Char"/>
    <w:basedOn w:val="a1"/>
    <w:link w:val="2"/>
    <w:qFormat/>
    <w:rsid w:val="00AE03DD"/>
    <w:rPr>
      <w:rFonts w:ascii="Arial" w:eastAsia="黑体" w:hAnsi="Arial" w:cs="Times New Roman"/>
      <w:kern w:val="0"/>
      <w:sz w:val="44"/>
      <w:szCs w:val="20"/>
    </w:rPr>
  </w:style>
  <w:style w:type="character" w:customStyle="1" w:styleId="3Char">
    <w:name w:val="标题 3 Char"/>
    <w:basedOn w:val="a1"/>
    <w:link w:val="3"/>
    <w:qFormat/>
    <w:rsid w:val="00AE03DD"/>
    <w:rPr>
      <w:rFonts w:ascii="Times New Roman" w:eastAsia="黑体" w:hAnsi="Times New Roman" w:cs="Times New Roman"/>
      <w:kern w:val="0"/>
      <w:sz w:val="36"/>
      <w:szCs w:val="20"/>
    </w:rPr>
  </w:style>
  <w:style w:type="character" w:customStyle="1" w:styleId="4Char">
    <w:name w:val="标题 4 Char"/>
    <w:basedOn w:val="a1"/>
    <w:link w:val="4"/>
    <w:qFormat/>
    <w:rsid w:val="00AE03DD"/>
    <w:rPr>
      <w:rFonts w:ascii="Arial" w:eastAsia="黑体" w:hAnsi="Arial" w:cs="Times New Roman"/>
      <w:kern w:val="0"/>
      <w:sz w:val="32"/>
      <w:szCs w:val="20"/>
    </w:rPr>
  </w:style>
  <w:style w:type="character" w:customStyle="1" w:styleId="5Char">
    <w:name w:val="标题 5 Char"/>
    <w:basedOn w:val="a1"/>
    <w:link w:val="5"/>
    <w:qFormat/>
    <w:rsid w:val="00AE03DD"/>
    <w:rPr>
      <w:rFonts w:ascii="Times New Roman" w:eastAsia="楷体_GB2312" w:hAnsi="Times New Roman" w:cs="Times New Roman"/>
      <w:b/>
      <w:kern w:val="0"/>
      <w:sz w:val="30"/>
      <w:szCs w:val="20"/>
    </w:rPr>
  </w:style>
  <w:style w:type="character" w:customStyle="1" w:styleId="6Char">
    <w:name w:val="标题 6 Char"/>
    <w:basedOn w:val="a1"/>
    <w:link w:val="6"/>
    <w:qFormat/>
    <w:rsid w:val="00AE03DD"/>
    <w:rPr>
      <w:rFonts w:ascii="Times New Roman" w:eastAsia="仿宋_GB2312" w:hAnsi="Arial" w:cs="Times New Roman"/>
      <w:kern w:val="0"/>
      <w:sz w:val="30"/>
      <w:szCs w:val="20"/>
    </w:rPr>
  </w:style>
  <w:style w:type="character" w:customStyle="1" w:styleId="7Char">
    <w:name w:val="标题 7 Char"/>
    <w:basedOn w:val="a1"/>
    <w:link w:val="7"/>
    <w:qFormat/>
    <w:rsid w:val="00AE03DD"/>
    <w:rPr>
      <w:rFonts w:ascii="Times New Roman" w:eastAsia="仿宋_GB2312" w:hAnsi="Times New Roman" w:cs="Times New Roman"/>
      <w:kern w:val="0"/>
      <w:sz w:val="30"/>
      <w:szCs w:val="20"/>
    </w:rPr>
  </w:style>
  <w:style w:type="character" w:customStyle="1" w:styleId="8Char">
    <w:name w:val="标题 8 Char"/>
    <w:basedOn w:val="a1"/>
    <w:link w:val="8"/>
    <w:qFormat/>
    <w:rsid w:val="00AE03DD"/>
    <w:rPr>
      <w:rFonts w:ascii="Times New Roman" w:eastAsia="仿宋_GB2312" w:hAnsi="Arial" w:cs="Times New Roman"/>
      <w:kern w:val="0"/>
      <w:sz w:val="30"/>
      <w:szCs w:val="20"/>
    </w:rPr>
  </w:style>
  <w:style w:type="character" w:customStyle="1" w:styleId="9Char">
    <w:name w:val="标题 9 Char"/>
    <w:basedOn w:val="a1"/>
    <w:link w:val="9"/>
    <w:qFormat/>
    <w:rsid w:val="00AE03DD"/>
    <w:rPr>
      <w:rFonts w:ascii="Times New Roman" w:eastAsia="仿宋_GB2312" w:hAnsi="Times New Roman" w:cs="Times New Roman"/>
      <w:kern w:val="0"/>
      <w:sz w:val="30"/>
      <w:szCs w:val="20"/>
    </w:rPr>
  </w:style>
  <w:style w:type="character" w:customStyle="1" w:styleId="Char">
    <w:name w:val="日期 Char"/>
    <w:basedOn w:val="a1"/>
    <w:link w:val="a4"/>
    <w:uiPriority w:val="99"/>
    <w:semiHidden/>
    <w:qFormat/>
    <w:rsid w:val="00AE03DD"/>
    <w:rPr>
      <w:rFonts w:ascii="Times New Roman" w:eastAsia="宋体" w:hAnsi="Times New Roman" w:cs="Times New Roman"/>
      <w:szCs w:val="24"/>
    </w:rPr>
  </w:style>
  <w:style w:type="character" w:customStyle="1" w:styleId="Char3">
    <w:name w:val="标题 Char"/>
    <w:basedOn w:val="a1"/>
    <w:link w:val="a9"/>
    <w:uiPriority w:val="10"/>
    <w:qFormat/>
    <w:rsid w:val="00AE03DD"/>
    <w:rPr>
      <w:rFonts w:asciiTheme="majorHAnsi" w:eastAsia="宋体" w:hAnsiTheme="majorHAnsi" w:cstheme="majorBidi"/>
      <w:b/>
      <w:bCs/>
      <w:sz w:val="32"/>
      <w:szCs w:val="32"/>
    </w:rPr>
  </w:style>
  <w:style w:type="paragraph" w:styleId="ac">
    <w:name w:val="List Paragraph"/>
    <w:basedOn w:val="a"/>
    <w:uiPriority w:val="34"/>
    <w:qFormat/>
    <w:rsid w:val="00AE03DD"/>
    <w:pPr>
      <w:ind w:firstLineChars="200" w:firstLine="420"/>
    </w:pPr>
  </w:style>
  <w:style w:type="paragraph" w:styleId="ad">
    <w:name w:val="No Spacing"/>
    <w:uiPriority w:val="1"/>
    <w:qFormat/>
    <w:rsid w:val="00AE03DD"/>
    <w:pPr>
      <w:widowControl w:val="0"/>
      <w:jc w:val="both"/>
    </w:pPr>
    <w:rPr>
      <w:kern w:val="2"/>
      <w:sz w:val="21"/>
      <w:szCs w:val="22"/>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4704D105-3453-4D26-9A1E-45D1E810F74E}">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461</Words>
  <Characters>2631</Characters>
  <Application>Microsoft Office Word</Application>
  <DocSecurity>0</DocSecurity>
  <Lines>21</Lines>
  <Paragraphs>6</Paragraphs>
  <ScaleCrop>false</ScaleCrop>
  <Company>Company</Company>
  <LinksUpToDate>false</LinksUpToDate>
  <CharactersWithSpaces>3086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曹群:返回起草部门负责人</cp:lastModifiedBy>
  <cp:revision>2</cp:revision>
  <cp:lastPrinted>2019-08-27T01:30:00Z</cp:lastPrinted>
  <dcterms:created xsi:type="dcterms:W3CDTF">2019-09-04T08:20:00Z</dcterms:created>
  <dcterms:modified xsi:type="dcterms:W3CDTF">2019-09-04T08:20:00Z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