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F4" w:rsidRDefault="00F174F4" w:rsidP="00F174F4">
      <w:pPr>
        <w:pStyle w:val="a3"/>
        <w:spacing w:line="382" w:lineRule="exact"/>
        <w:ind w:left="538"/>
        <w:rPr>
          <w:lang w:eastAsia="zh-CN"/>
        </w:rPr>
      </w:pPr>
      <w:r>
        <w:rPr>
          <w:spacing w:val="12"/>
          <w:lang w:eastAsia="zh-CN"/>
        </w:rPr>
        <w:t>附件：</w:t>
      </w:r>
    </w:p>
    <w:p w:rsidR="00F174F4" w:rsidRDefault="00F174F4" w:rsidP="00F174F4">
      <w:pPr>
        <w:rPr>
          <w:rFonts w:ascii="宋体" w:eastAsia="宋体" w:hAnsi="宋体" w:cs="宋体"/>
          <w:sz w:val="20"/>
          <w:szCs w:val="20"/>
          <w:lang w:eastAsia="zh-CN"/>
        </w:rPr>
      </w:pPr>
    </w:p>
    <w:p w:rsidR="00F174F4" w:rsidRDefault="00F174F4" w:rsidP="00F174F4">
      <w:pPr>
        <w:rPr>
          <w:rFonts w:ascii="宋体" w:eastAsia="宋体" w:hAnsi="宋体" w:cs="宋体"/>
          <w:sz w:val="21"/>
          <w:szCs w:val="21"/>
          <w:lang w:eastAsia="zh-CN"/>
        </w:rPr>
      </w:pPr>
    </w:p>
    <w:p w:rsidR="00F174F4" w:rsidRDefault="00F174F4" w:rsidP="00F174F4">
      <w:pPr>
        <w:spacing w:line="455" w:lineRule="exact"/>
        <w:ind w:left="1901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b/>
          <w:bCs/>
          <w:spacing w:val="10"/>
          <w:sz w:val="36"/>
          <w:szCs w:val="36"/>
          <w:lang w:eastAsia="zh-CN"/>
        </w:rPr>
        <w:t>注销有关资质的建设工程企业名单</w:t>
      </w:r>
    </w:p>
    <w:p w:rsidR="00F174F4" w:rsidRDefault="00F174F4" w:rsidP="00F174F4">
      <w:pPr>
        <w:rPr>
          <w:rFonts w:ascii="华文中宋" w:eastAsia="华文中宋" w:hAnsi="华文中宋" w:cs="华文中宋"/>
          <w:b/>
          <w:bCs/>
          <w:sz w:val="20"/>
          <w:szCs w:val="20"/>
          <w:lang w:eastAsia="zh-CN"/>
        </w:rPr>
      </w:pPr>
    </w:p>
    <w:p w:rsidR="00F174F4" w:rsidRDefault="00F174F4" w:rsidP="00F174F4">
      <w:pPr>
        <w:spacing w:before="8"/>
        <w:rPr>
          <w:rFonts w:ascii="华文中宋" w:eastAsia="华文中宋" w:hAnsi="华文中宋" w:cs="华文中宋"/>
          <w:b/>
          <w:bCs/>
          <w:sz w:val="29"/>
          <w:szCs w:val="29"/>
          <w:lang w:eastAsia="zh-CN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847"/>
        <w:gridCol w:w="4259"/>
        <w:gridCol w:w="4093"/>
      </w:tblGrid>
      <w:tr w:rsidR="00F174F4" w:rsidTr="005A22F2">
        <w:trPr>
          <w:trHeight w:hRule="exact" w:val="691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62"/>
              <w:ind w:left="195"/>
              <w:rPr>
                <w:rFonts w:ascii="黑体" w:eastAsia="黑体" w:hAnsi="黑体" w:cs="黑体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</w:rPr>
              <w:t>序号</w:t>
            </w:r>
            <w:proofErr w:type="spellEnd"/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62"/>
              <w:jc w:val="center"/>
              <w:rPr>
                <w:rFonts w:ascii="黑体" w:eastAsia="黑体" w:hAnsi="黑体" w:cs="黑体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</w:rPr>
              <w:t>企业名称</w:t>
            </w:r>
            <w:proofErr w:type="spellEnd"/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62"/>
              <w:ind w:left="1045"/>
              <w:rPr>
                <w:rFonts w:ascii="黑体" w:eastAsia="黑体" w:hAnsi="黑体" w:cs="黑体"/>
              </w:rPr>
            </w:pPr>
            <w:proofErr w:type="spellStart"/>
            <w:r>
              <w:rPr>
                <w:rFonts w:ascii="黑体" w:eastAsia="黑体" w:hAnsi="黑体" w:cs="黑体"/>
                <w:b/>
                <w:bCs/>
              </w:rPr>
              <w:t>企业资质类别及等级</w:t>
            </w:r>
            <w:proofErr w:type="spellEnd"/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8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上海莲森建筑装饰有限公司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4"/>
              <w:ind w:left="102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上海荣芝装潢有限公司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4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80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上海浚源智能科技有限公司</w:t>
            </w:r>
            <w:proofErr w:type="spellEnd"/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611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建筑智能化系统设计专项甲级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58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上海鑫丽建筑装饰工程有限公司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8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上海欧坊装饰设计有限公司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8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上海中元建设集团有限公司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8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上海海宏建设集团有限公司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6"/>
              <w:ind w:left="8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上海居奥装潢工程有限公司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6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58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</w:t>
            </w: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稼</w:t>
            </w:r>
            <w:proofErr w:type="gramEnd"/>
            <w:r>
              <w:rPr>
                <w:rFonts w:ascii="宋体" w:eastAsia="宋体" w:hAnsi="宋体" w:cs="宋体"/>
                <w:spacing w:val="-1"/>
                <w:lang w:eastAsia="zh-CN"/>
              </w:rPr>
              <w:t>禾装饰工程设计有限公司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58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上海源田建筑装饰工程有限公司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58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上海裘捷建筑装饰工程有限公司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58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上海伊超建筑装饰工程有限公司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7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803"/>
              <w:rPr>
                <w:rFonts w:ascii="宋体" w:eastAsia="宋体" w:hAnsi="宋体" w:cs="宋体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上海轩逸建筑设计</w:t>
            </w:r>
            <w:proofErr w:type="gramEnd"/>
            <w:r>
              <w:rPr>
                <w:rFonts w:ascii="宋体" w:eastAsia="宋体" w:hAnsi="宋体" w:cs="宋体"/>
                <w:spacing w:val="-1"/>
                <w:lang w:eastAsia="zh-CN"/>
              </w:rPr>
              <w:t>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建筑装饰工程设计专项丙级</w:t>
            </w:r>
          </w:p>
        </w:tc>
      </w:tr>
      <w:tr w:rsidR="00F174F4" w:rsidTr="005A22F2">
        <w:trPr>
          <w:trHeight w:hRule="exact" w:val="63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14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8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上海高行建筑集团有限公司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80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上海曼昊建筑工程有限公司</w:t>
            </w:r>
            <w:proofErr w:type="spellEnd"/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803"/>
              <w:rPr>
                <w:rFonts w:ascii="宋体" w:eastAsia="宋体" w:hAnsi="宋体" w:cs="宋体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上海新鹰建筑工程</w:t>
            </w:r>
            <w:proofErr w:type="gramEnd"/>
            <w:r>
              <w:rPr>
                <w:rFonts w:ascii="宋体" w:eastAsia="宋体" w:hAnsi="宋体" w:cs="宋体"/>
                <w:spacing w:val="-1"/>
                <w:lang w:eastAsia="zh-CN"/>
              </w:rPr>
              <w:t>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</w:tbl>
    <w:p w:rsidR="00F174F4" w:rsidRDefault="00F174F4" w:rsidP="00F174F4">
      <w:pPr>
        <w:rPr>
          <w:rFonts w:ascii="宋体" w:eastAsia="宋体" w:hAnsi="宋体" w:cs="宋体"/>
          <w:lang w:eastAsia="zh-CN"/>
        </w:rPr>
        <w:sectPr w:rsidR="00F174F4">
          <w:pgSz w:w="11910" w:h="16840"/>
          <w:pgMar w:top="1500" w:right="1220" w:bottom="2040" w:left="1260" w:header="0" w:footer="1829" w:gutter="0"/>
          <w:cols w:space="720"/>
        </w:sectPr>
      </w:pPr>
    </w:p>
    <w:p w:rsidR="00F174F4" w:rsidRDefault="00F174F4" w:rsidP="00F174F4">
      <w:pPr>
        <w:spacing w:before="9"/>
        <w:rPr>
          <w:rFonts w:ascii="Times New Roman" w:eastAsia="Times New Roman" w:hAnsi="Times New Roman" w:cs="Times New Roman"/>
          <w:sz w:val="5"/>
          <w:szCs w:val="5"/>
          <w:lang w:eastAsia="zh-CN"/>
        </w:rPr>
      </w:pPr>
    </w:p>
    <w:tbl>
      <w:tblPr>
        <w:tblStyle w:val="TableNormal"/>
        <w:tblW w:w="0" w:type="auto"/>
        <w:tblInd w:w="105" w:type="dxa"/>
        <w:tblLayout w:type="fixed"/>
        <w:tblLook w:val="01E0"/>
      </w:tblPr>
      <w:tblGrid>
        <w:gridCol w:w="847"/>
        <w:gridCol w:w="4259"/>
        <w:gridCol w:w="4093"/>
      </w:tblGrid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8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上海拓思装饰工程有限公司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8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上海雨禾装潢工程有限公司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建筑装饰工程设计专项丙级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19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36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申</w:t>
            </w: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鹄建筑</w:t>
            </w:r>
            <w:proofErr w:type="gramEnd"/>
            <w:r>
              <w:rPr>
                <w:rFonts w:ascii="宋体" w:eastAsia="宋体" w:hAnsi="宋体" w:cs="宋体"/>
                <w:spacing w:val="-1"/>
                <w:lang w:eastAsia="zh-CN"/>
              </w:rPr>
              <w:t>装饰工程（上海）有限公司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20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8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上海润秦装饰工程有限公司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建筑装饰工程设计专项丙级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58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上海精铭装饰设计工程有限公司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建筑装饰工程设计专项丙级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22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58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上海林治建筑装饰工程有限公司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4"/>
              <w:ind w:left="58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上海大喜建筑装饰工程有限公司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4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建筑装饰工程设计专项丙级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58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上海万涛建筑装饰工程有限公司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582"/>
              <w:rPr>
                <w:rFonts w:ascii="宋体" w:eastAsia="宋体" w:hAnsi="宋体" w:cs="宋体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上海汇标建筑设计</w:t>
            </w:r>
            <w:proofErr w:type="gramEnd"/>
            <w:r>
              <w:rPr>
                <w:rFonts w:ascii="宋体" w:eastAsia="宋体" w:hAnsi="宋体" w:cs="宋体"/>
                <w:spacing w:val="-1"/>
                <w:lang w:eastAsia="zh-CN"/>
              </w:rPr>
              <w:t>工程有限公司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建筑装饰工程设计专项丙级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8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上海光正商务发展有限公司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建筑装饰工程设计专项丙级</w:t>
            </w:r>
          </w:p>
        </w:tc>
      </w:tr>
      <w:tr w:rsidR="00F174F4" w:rsidTr="005A22F2">
        <w:trPr>
          <w:trHeight w:hRule="exact" w:val="63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27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80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上海海禹市政工程有限公司</w:t>
            </w:r>
            <w:proofErr w:type="spellEnd"/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建筑装饰工程设计专项丙级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28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58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上海金源建筑装饰工程有限公司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29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363"/>
              <w:rPr>
                <w:rFonts w:ascii="宋体" w:eastAsia="宋体" w:hAnsi="宋体" w:cs="宋体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玻陶铂</w:t>
            </w:r>
            <w:proofErr w:type="gramEnd"/>
            <w:r>
              <w:rPr>
                <w:rFonts w:ascii="宋体" w:eastAsia="宋体" w:hAnsi="宋体" w:cs="宋体"/>
                <w:spacing w:val="-1"/>
                <w:lang w:eastAsia="zh-CN"/>
              </w:rPr>
              <w:t>丝（上海）建设工程有限公司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建筑装饰工程设计专项丙级</w:t>
            </w:r>
          </w:p>
        </w:tc>
      </w:tr>
      <w:tr w:rsidR="00F174F4" w:rsidTr="005A22F2">
        <w:trPr>
          <w:trHeight w:hRule="exact" w:val="63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14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上海启万创意建筑装饰工程股份有限公司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建筑装饰工程设计专项丙级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69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上海柏睿思室内设计有限公司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建筑装饰工程设计专项丙级</w:t>
            </w:r>
          </w:p>
        </w:tc>
      </w:tr>
      <w:tr w:rsidR="00F174F4" w:rsidTr="005A22F2">
        <w:trPr>
          <w:trHeight w:hRule="exact" w:val="63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58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大</w:t>
            </w: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蕴</w:t>
            </w:r>
            <w:proofErr w:type="gramEnd"/>
            <w:r>
              <w:rPr>
                <w:rFonts w:ascii="宋体" w:eastAsia="宋体" w:hAnsi="宋体" w:cs="宋体"/>
                <w:spacing w:val="-1"/>
                <w:lang w:eastAsia="zh-CN"/>
              </w:rPr>
              <w:t>建筑设计（上海）有限公司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建筑装饰工程设计专项丙级</w:t>
            </w:r>
          </w:p>
        </w:tc>
      </w:tr>
      <w:tr w:rsidR="00F174F4" w:rsidTr="005A22F2">
        <w:trPr>
          <w:trHeight w:hRule="exact" w:val="636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33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582"/>
              <w:rPr>
                <w:rFonts w:ascii="宋体" w:eastAsia="宋体" w:hAnsi="宋体" w:cs="宋体"/>
                <w:lang w:eastAsia="zh-CN"/>
              </w:rPr>
            </w:pPr>
            <w:proofErr w:type="gramStart"/>
            <w:r>
              <w:rPr>
                <w:rFonts w:ascii="宋体" w:eastAsia="宋体" w:hAnsi="宋体" w:cs="宋体"/>
                <w:spacing w:val="-1"/>
                <w:lang w:eastAsia="zh-CN"/>
              </w:rPr>
              <w:t>上海柏创智</w:t>
            </w:r>
            <w:proofErr w:type="gramEnd"/>
            <w:r>
              <w:rPr>
                <w:rFonts w:ascii="宋体" w:eastAsia="宋体" w:hAnsi="宋体" w:cs="宋体"/>
                <w:spacing w:val="-1"/>
                <w:lang w:eastAsia="zh-CN"/>
              </w:rPr>
              <w:t>诚建筑设计有限公司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5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风景园林工程设计专项乙级</w:t>
            </w:r>
          </w:p>
        </w:tc>
      </w:tr>
      <w:tr w:rsidR="00F174F4" w:rsidTr="005A22F2">
        <w:trPr>
          <w:trHeight w:hRule="exact" w:val="637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3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4"/>
              <w:ind w:left="582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上海城兴市政工程设计有限公司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4"/>
              <w:ind w:left="1160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排水工程专业乙级</w:t>
            </w:r>
            <w:proofErr w:type="spellEnd"/>
          </w:p>
        </w:tc>
      </w:tr>
      <w:tr w:rsidR="00F174F4" w:rsidTr="005A22F2">
        <w:trPr>
          <w:trHeight w:hRule="exact" w:val="634"/>
        </w:trPr>
        <w:tc>
          <w:tcPr>
            <w:tcW w:w="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8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35</w:t>
            </w:r>
          </w:p>
        </w:tc>
        <w:tc>
          <w:tcPr>
            <w:tcW w:w="4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803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上海冶金工程建设有限公司</w:t>
            </w:r>
          </w:p>
        </w:tc>
        <w:tc>
          <w:tcPr>
            <w:tcW w:w="40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74F4" w:rsidRDefault="00F174F4" w:rsidP="005A22F2">
            <w:pPr>
              <w:pStyle w:val="TableParagraph"/>
              <w:spacing w:before="133"/>
              <w:ind w:left="7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-1"/>
                <w:lang w:eastAsia="zh-CN"/>
              </w:rPr>
              <w:t>建筑装饰工程设计专项乙级</w:t>
            </w:r>
          </w:p>
        </w:tc>
      </w:tr>
    </w:tbl>
    <w:p w:rsidR="00F174F4" w:rsidRDefault="00F174F4" w:rsidP="00F174F4">
      <w:pPr>
        <w:rPr>
          <w:rFonts w:ascii="宋体" w:eastAsia="宋体" w:hAnsi="宋体" w:cs="宋体"/>
          <w:lang w:eastAsia="zh-CN"/>
        </w:rPr>
        <w:sectPr w:rsidR="00F174F4">
          <w:pgSz w:w="11910" w:h="16840"/>
          <w:pgMar w:top="1360" w:right="1220" w:bottom="2020" w:left="1260" w:header="0" w:footer="1849" w:gutter="0"/>
          <w:cols w:space="720"/>
        </w:sectPr>
      </w:pPr>
    </w:p>
    <w:p w:rsidR="00425672" w:rsidRDefault="00425672">
      <w:pPr>
        <w:rPr>
          <w:lang w:eastAsia="zh-CN"/>
        </w:rPr>
      </w:pPr>
    </w:p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4F4"/>
    <w:rsid w:val="002C747B"/>
    <w:rsid w:val="00425672"/>
    <w:rsid w:val="00F1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174F4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74F4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F174F4"/>
    <w:pPr>
      <w:ind w:left="118"/>
    </w:pPr>
    <w:rPr>
      <w:rFonts w:ascii="宋体" w:eastAsia="宋体" w:hAnsi="宋体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F174F4"/>
    <w:rPr>
      <w:rFonts w:ascii="宋体" w:eastAsia="宋体" w:hAnsi="宋体"/>
      <w:kern w:val="0"/>
      <w:sz w:val="30"/>
      <w:szCs w:val="30"/>
      <w:lang w:eastAsia="en-US"/>
    </w:rPr>
  </w:style>
  <w:style w:type="paragraph" w:customStyle="1" w:styleId="TableParagraph">
    <w:name w:val="Table Paragraph"/>
    <w:basedOn w:val="a"/>
    <w:uiPriority w:val="1"/>
    <w:qFormat/>
    <w:rsid w:val="00F174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王炜:</dc:creator>
  <cp:lastModifiedBy>王炜:</cp:lastModifiedBy>
  <cp:revision>1</cp:revision>
  <dcterms:created xsi:type="dcterms:W3CDTF">2019-12-10T02:35:00Z</dcterms:created>
  <dcterms:modified xsi:type="dcterms:W3CDTF">2019-12-10T02:36:00Z</dcterms:modified>
</cp:coreProperties>
</file>